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47" w:rsidRDefault="000D6BEE" w:rsidP="00BA2C76">
      <w:pPr>
        <w:pStyle w:val="Heading1"/>
      </w:pPr>
      <w:r>
        <w:t>Using the certification and registration p</w:t>
      </w:r>
      <w:r w:rsidR="00BA2C76">
        <w:t xml:space="preserve">oster </w:t>
      </w:r>
    </w:p>
    <w:p w:rsidR="00D26AA1" w:rsidRDefault="00D26AA1"/>
    <w:p w:rsidR="00BA2C76" w:rsidRDefault="00BA2C76" w:rsidP="00F931AF">
      <w:pPr>
        <w:pStyle w:val="Heading3"/>
      </w:pPr>
      <w:r>
        <w:t xml:space="preserve">Where it came from </w:t>
      </w:r>
    </w:p>
    <w:p w:rsidR="001F1FA2" w:rsidRPr="00A70DCD" w:rsidRDefault="001F1FA2" w:rsidP="00B826CE">
      <w:pPr>
        <w:pStyle w:val="PlainText"/>
        <w:rPr>
          <w:rFonts w:ascii="Arial" w:hAnsi="Arial" w:cs="Arial"/>
          <w:sz w:val="28"/>
          <w:szCs w:val="28"/>
        </w:rPr>
      </w:pPr>
      <w:r w:rsidRPr="00A70DCD">
        <w:rPr>
          <w:rFonts w:ascii="Arial" w:hAnsi="Arial" w:cs="Arial"/>
          <w:sz w:val="28"/>
          <w:szCs w:val="28"/>
        </w:rPr>
        <w:t>In 2013</w:t>
      </w:r>
      <w:r w:rsidR="00A70DCD">
        <w:rPr>
          <w:rFonts w:ascii="Arial" w:hAnsi="Arial" w:cs="Arial"/>
          <w:sz w:val="28"/>
          <w:szCs w:val="28"/>
        </w:rPr>
        <w:t xml:space="preserve"> </w:t>
      </w:r>
      <w:r w:rsidR="00A70DCD" w:rsidRPr="00C60272">
        <w:rPr>
          <w:rFonts w:ascii="Arial" w:hAnsi="Arial" w:cs="Arial"/>
          <w:sz w:val="28"/>
          <w:szCs w:val="28"/>
        </w:rPr>
        <w:t xml:space="preserve">RNIB, </w:t>
      </w:r>
      <w:r w:rsidRPr="00C60272">
        <w:rPr>
          <w:rFonts w:ascii="Arial" w:hAnsi="Arial" w:cs="Arial"/>
          <w:sz w:val="28"/>
          <w:szCs w:val="28"/>
        </w:rPr>
        <w:t>the Royal College of Op</w:t>
      </w:r>
      <w:r w:rsidR="00A70DCD" w:rsidRPr="00C60272">
        <w:rPr>
          <w:rFonts w:ascii="Arial" w:hAnsi="Arial" w:cs="Arial"/>
          <w:sz w:val="28"/>
          <w:szCs w:val="28"/>
        </w:rPr>
        <w:t>hthalmologists and Vision</w:t>
      </w:r>
      <w:r w:rsidR="00EE0E25" w:rsidRPr="00C60272">
        <w:rPr>
          <w:rFonts w:ascii="Arial" w:hAnsi="Arial" w:cs="Arial"/>
          <w:sz w:val="28"/>
          <w:szCs w:val="28"/>
        </w:rPr>
        <w:t xml:space="preserve"> 2020 developed and delivered 15</w:t>
      </w:r>
      <w:r w:rsidR="00A70DCD" w:rsidRPr="00C60272">
        <w:rPr>
          <w:rFonts w:ascii="Arial" w:hAnsi="Arial" w:cs="Arial"/>
          <w:sz w:val="28"/>
          <w:szCs w:val="28"/>
        </w:rPr>
        <w:t xml:space="preserve"> CVI </w:t>
      </w:r>
      <w:r w:rsidR="00E00A16" w:rsidRPr="00C60272">
        <w:rPr>
          <w:rFonts w:ascii="Arial" w:hAnsi="Arial" w:cs="Arial"/>
          <w:sz w:val="28"/>
          <w:szCs w:val="28"/>
        </w:rPr>
        <w:t xml:space="preserve">ophthalmology training </w:t>
      </w:r>
      <w:r w:rsidR="00A70DCD" w:rsidRPr="00C60272">
        <w:rPr>
          <w:rFonts w:ascii="Arial" w:hAnsi="Arial" w:cs="Arial"/>
          <w:sz w:val="28"/>
          <w:szCs w:val="28"/>
        </w:rPr>
        <w:t xml:space="preserve">workshops across England. </w:t>
      </w:r>
      <w:r w:rsidR="00E00A16" w:rsidRPr="00C60272">
        <w:rPr>
          <w:rFonts w:ascii="Arial" w:hAnsi="Arial" w:cs="Arial"/>
          <w:sz w:val="28"/>
          <w:szCs w:val="28"/>
        </w:rPr>
        <w:t xml:space="preserve">The training sessions </w:t>
      </w:r>
      <w:r w:rsidR="000D6BEE" w:rsidRPr="00C60272">
        <w:rPr>
          <w:rFonts w:ascii="Arial" w:hAnsi="Arial" w:cs="Arial"/>
          <w:sz w:val="28"/>
          <w:szCs w:val="28"/>
        </w:rPr>
        <w:t>were</w:t>
      </w:r>
      <w:r w:rsidR="00A70DCD" w:rsidRPr="00C60272">
        <w:rPr>
          <w:rFonts w:ascii="Arial" w:hAnsi="Arial" w:cs="Arial"/>
          <w:sz w:val="28"/>
          <w:szCs w:val="28"/>
        </w:rPr>
        <w:t xml:space="preserve"> a</w:t>
      </w:r>
      <w:r w:rsidR="000D6BEE" w:rsidRPr="00C60272">
        <w:rPr>
          <w:rFonts w:ascii="Arial" w:hAnsi="Arial" w:cs="Arial"/>
          <w:sz w:val="28"/>
          <w:szCs w:val="28"/>
        </w:rPr>
        <w:t>s a</w:t>
      </w:r>
      <w:r w:rsidR="00A70DCD" w:rsidRPr="00C60272">
        <w:rPr>
          <w:rFonts w:ascii="Arial" w:hAnsi="Arial" w:cs="Arial"/>
          <w:sz w:val="28"/>
          <w:szCs w:val="28"/>
        </w:rPr>
        <w:t xml:space="preserve"> result of </w:t>
      </w:r>
      <w:r w:rsidR="00E00A16" w:rsidRPr="00C60272">
        <w:rPr>
          <w:rFonts w:ascii="Arial" w:hAnsi="Arial" w:cs="Arial"/>
          <w:sz w:val="28"/>
          <w:szCs w:val="28"/>
        </w:rPr>
        <w:t>a</w:t>
      </w:r>
      <w:r w:rsidR="00A70DCD" w:rsidRPr="00C60272">
        <w:rPr>
          <w:rFonts w:ascii="Arial" w:hAnsi="Arial" w:cs="Arial"/>
          <w:sz w:val="28"/>
          <w:szCs w:val="28"/>
        </w:rPr>
        <w:t xml:space="preserve"> research paper produced by RNIB on 'The Certification and Registration Processes: Stages, barriers</w:t>
      </w:r>
      <w:r w:rsidR="00A70DCD" w:rsidRPr="00A70DCD">
        <w:rPr>
          <w:rFonts w:ascii="Arial" w:hAnsi="Arial" w:cs="Arial"/>
          <w:sz w:val="28"/>
          <w:szCs w:val="28"/>
        </w:rPr>
        <w:t xml:space="preserve"> and delays'</w:t>
      </w:r>
      <w:r w:rsidR="00E00A16">
        <w:rPr>
          <w:rFonts w:ascii="Arial" w:hAnsi="Arial" w:cs="Arial"/>
          <w:sz w:val="28"/>
          <w:szCs w:val="28"/>
        </w:rPr>
        <w:t xml:space="preserve"> (</w:t>
      </w:r>
      <w:r w:rsidR="00C60272">
        <w:rPr>
          <w:rFonts w:ascii="Arial" w:hAnsi="Arial" w:cs="Arial"/>
          <w:sz w:val="28"/>
          <w:szCs w:val="28"/>
        </w:rPr>
        <w:t>2012</w:t>
      </w:r>
      <w:r w:rsidR="00E00A16">
        <w:rPr>
          <w:rFonts w:ascii="Arial" w:hAnsi="Arial" w:cs="Arial"/>
          <w:sz w:val="28"/>
          <w:szCs w:val="28"/>
        </w:rPr>
        <w:t>)</w:t>
      </w:r>
      <w:r w:rsidR="00A70DCD" w:rsidRPr="00A70DCD">
        <w:rPr>
          <w:rFonts w:ascii="Arial" w:hAnsi="Arial" w:cs="Arial"/>
          <w:sz w:val="28"/>
          <w:szCs w:val="28"/>
        </w:rPr>
        <w:t xml:space="preserve">. </w:t>
      </w:r>
    </w:p>
    <w:p w:rsidR="00C60272" w:rsidRDefault="00C60272" w:rsidP="00A70DCD">
      <w:pPr>
        <w:pStyle w:val="PlainText"/>
        <w:rPr>
          <w:rFonts w:ascii="Arial" w:hAnsi="Arial" w:cs="Arial"/>
          <w:sz w:val="28"/>
          <w:szCs w:val="28"/>
        </w:rPr>
      </w:pPr>
    </w:p>
    <w:p w:rsidR="00F931AF" w:rsidRPr="00A70DCD" w:rsidRDefault="00C60272" w:rsidP="002B34BF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B826CE" w:rsidRPr="00C60272">
        <w:rPr>
          <w:rFonts w:ascii="Arial" w:hAnsi="Arial" w:cs="Arial"/>
          <w:sz w:val="28"/>
          <w:szCs w:val="28"/>
        </w:rPr>
        <w:t>he aim</w:t>
      </w:r>
      <w:r w:rsidR="004F19EE" w:rsidRPr="00C60272">
        <w:rPr>
          <w:rFonts w:ascii="Arial" w:hAnsi="Arial" w:cs="Arial"/>
          <w:sz w:val="28"/>
          <w:szCs w:val="28"/>
        </w:rPr>
        <w:t>s</w:t>
      </w:r>
      <w:r w:rsidR="00B826CE" w:rsidRPr="00C60272">
        <w:rPr>
          <w:rFonts w:ascii="Arial" w:hAnsi="Arial" w:cs="Arial"/>
          <w:sz w:val="28"/>
          <w:szCs w:val="28"/>
        </w:rPr>
        <w:t xml:space="preserve"> of the</w:t>
      </w:r>
      <w:r w:rsidR="00B826CE" w:rsidRPr="00A70DCD">
        <w:rPr>
          <w:rFonts w:ascii="Arial" w:hAnsi="Arial" w:cs="Arial"/>
          <w:sz w:val="28"/>
          <w:szCs w:val="28"/>
        </w:rPr>
        <w:t xml:space="preserve"> workshops </w:t>
      </w:r>
      <w:r w:rsidR="000D6BEE">
        <w:rPr>
          <w:rFonts w:ascii="Arial" w:hAnsi="Arial" w:cs="Arial"/>
          <w:sz w:val="28"/>
          <w:szCs w:val="28"/>
        </w:rPr>
        <w:t>were</w:t>
      </w:r>
      <w:r w:rsidR="00B826CE" w:rsidRPr="00A70DCD">
        <w:rPr>
          <w:rFonts w:ascii="Arial" w:hAnsi="Arial" w:cs="Arial"/>
          <w:sz w:val="28"/>
          <w:szCs w:val="28"/>
        </w:rPr>
        <w:t xml:space="preserve"> to</w:t>
      </w:r>
      <w:r w:rsidR="002B34BF">
        <w:rPr>
          <w:rFonts w:ascii="Arial" w:hAnsi="Arial" w:cs="Arial"/>
          <w:sz w:val="28"/>
          <w:szCs w:val="28"/>
        </w:rPr>
        <w:t xml:space="preserve"> r</w:t>
      </w:r>
      <w:r w:rsidR="004F19EE" w:rsidRPr="00A70DCD">
        <w:rPr>
          <w:rFonts w:ascii="Arial" w:hAnsi="Arial" w:cs="Arial"/>
          <w:sz w:val="28"/>
          <w:szCs w:val="28"/>
        </w:rPr>
        <w:t>aise</w:t>
      </w:r>
      <w:r w:rsidR="00B826CE" w:rsidRPr="00A70DCD">
        <w:rPr>
          <w:rFonts w:ascii="Arial" w:hAnsi="Arial" w:cs="Arial"/>
          <w:sz w:val="28"/>
          <w:szCs w:val="28"/>
        </w:rPr>
        <w:t xml:space="preserve"> the awareness of certification and</w:t>
      </w:r>
      <w:r w:rsidR="00A70DCD" w:rsidRPr="00A70DCD">
        <w:rPr>
          <w:rFonts w:ascii="Arial" w:hAnsi="Arial" w:cs="Arial"/>
          <w:sz w:val="28"/>
          <w:szCs w:val="28"/>
        </w:rPr>
        <w:t xml:space="preserve"> </w:t>
      </w:r>
      <w:r w:rsidR="004F19EE">
        <w:rPr>
          <w:rFonts w:ascii="Arial" w:hAnsi="Arial" w:cs="Arial"/>
          <w:sz w:val="28"/>
          <w:szCs w:val="28"/>
        </w:rPr>
        <w:t>registration</w:t>
      </w:r>
      <w:r w:rsidR="002B34BF">
        <w:rPr>
          <w:rFonts w:ascii="Arial" w:hAnsi="Arial" w:cs="Arial"/>
          <w:sz w:val="28"/>
          <w:szCs w:val="28"/>
        </w:rPr>
        <w:t>, the r</w:t>
      </w:r>
      <w:r w:rsidR="004F19EE">
        <w:rPr>
          <w:rFonts w:ascii="Arial" w:hAnsi="Arial" w:cs="Arial"/>
          <w:sz w:val="28"/>
          <w:szCs w:val="28"/>
        </w:rPr>
        <w:t>oles and responsibilities</w:t>
      </w:r>
      <w:r w:rsidRPr="00C602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of staff and support services</w:t>
      </w:r>
      <w:r w:rsidR="002B34BF">
        <w:rPr>
          <w:rFonts w:ascii="Arial" w:hAnsi="Arial" w:cs="Arial"/>
          <w:sz w:val="28"/>
          <w:szCs w:val="28"/>
        </w:rPr>
        <w:t xml:space="preserve"> and h</w:t>
      </w:r>
      <w:r>
        <w:rPr>
          <w:rFonts w:ascii="Arial" w:hAnsi="Arial" w:cs="Arial"/>
          <w:sz w:val="28"/>
          <w:szCs w:val="28"/>
        </w:rPr>
        <w:t>ow the low vision pathway work</w:t>
      </w:r>
      <w:r w:rsidR="002B34B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the local region</w:t>
      </w:r>
      <w:r w:rsidR="00A70DCD" w:rsidRPr="00A70DCD">
        <w:rPr>
          <w:rFonts w:ascii="Arial" w:hAnsi="Arial" w:cs="Arial"/>
          <w:sz w:val="28"/>
          <w:szCs w:val="28"/>
        </w:rPr>
        <w:t xml:space="preserve"> </w:t>
      </w:r>
      <w:r w:rsidR="00B826CE" w:rsidRPr="00A70DCD">
        <w:rPr>
          <w:rFonts w:ascii="Arial" w:hAnsi="Arial" w:cs="Arial"/>
          <w:sz w:val="28"/>
          <w:szCs w:val="28"/>
        </w:rPr>
        <w:t xml:space="preserve">and what </w:t>
      </w:r>
      <w:r w:rsidR="00A70DCD" w:rsidRPr="00A70DCD">
        <w:rPr>
          <w:rFonts w:ascii="Arial" w:hAnsi="Arial" w:cs="Arial"/>
          <w:sz w:val="28"/>
          <w:szCs w:val="28"/>
        </w:rPr>
        <w:t>improvements could be made</w:t>
      </w:r>
      <w:r>
        <w:rPr>
          <w:rFonts w:ascii="Arial" w:hAnsi="Arial" w:cs="Arial"/>
          <w:sz w:val="28"/>
          <w:szCs w:val="28"/>
        </w:rPr>
        <w:t>.</w:t>
      </w:r>
      <w:r w:rsidR="00A70DCD" w:rsidRPr="00A70DCD">
        <w:rPr>
          <w:rFonts w:ascii="Arial" w:hAnsi="Arial" w:cs="Arial"/>
          <w:sz w:val="28"/>
          <w:szCs w:val="28"/>
        </w:rPr>
        <w:t xml:space="preserve"> </w:t>
      </w:r>
      <w:r w:rsidR="002B34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</w:t>
      </w:r>
      <w:r w:rsidR="002B34BF">
        <w:rPr>
          <w:rFonts w:ascii="Arial" w:hAnsi="Arial" w:cs="Arial"/>
          <w:sz w:val="28"/>
          <w:szCs w:val="28"/>
        </w:rPr>
        <w:t xml:space="preserve"> need for a</w:t>
      </w:r>
      <w:r>
        <w:rPr>
          <w:rFonts w:ascii="Arial" w:hAnsi="Arial" w:cs="Arial"/>
          <w:sz w:val="28"/>
          <w:szCs w:val="28"/>
        </w:rPr>
        <w:t xml:space="preserve"> poster was </w:t>
      </w:r>
      <w:r w:rsidR="002B34BF">
        <w:rPr>
          <w:rFonts w:ascii="Arial" w:hAnsi="Arial" w:cs="Arial"/>
          <w:sz w:val="28"/>
          <w:szCs w:val="28"/>
        </w:rPr>
        <w:t>suggested at one of the workshops</w:t>
      </w:r>
      <w:r w:rsidR="00A70DCD" w:rsidRPr="00A70DCD">
        <w:rPr>
          <w:rFonts w:ascii="Arial" w:hAnsi="Arial" w:cs="Arial"/>
          <w:sz w:val="28"/>
          <w:szCs w:val="28"/>
        </w:rPr>
        <w:t>.</w:t>
      </w:r>
    </w:p>
    <w:p w:rsidR="00BA2C76" w:rsidRDefault="00BA2C76"/>
    <w:p w:rsidR="00D26AA1" w:rsidRDefault="00BA2C76" w:rsidP="00F931AF">
      <w:pPr>
        <w:pStyle w:val="Heading3"/>
      </w:pPr>
      <w:r>
        <w:t>What is the poster about?</w:t>
      </w:r>
    </w:p>
    <w:p w:rsidR="00F931AF" w:rsidRDefault="000316BF">
      <w:r>
        <w:t xml:space="preserve">The text has been developed to make the patient stop and think about </w:t>
      </w:r>
      <w:r w:rsidRPr="00C60272">
        <w:t xml:space="preserve">their </w:t>
      </w:r>
      <w:r w:rsidR="004F19EE" w:rsidRPr="00C60272">
        <w:t xml:space="preserve">individual </w:t>
      </w:r>
      <w:r w:rsidRPr="00C60272">
        <w:t>visual and social situation. It provides em</w:t>
      </w:r>
      <w:r w:rsidR="002B34BF">
        <w:t>powerment to the patient to ask</w:t>
      </w:r>
      <w:r w:rsidR="004F19EE" w:rsidRPr="00C60272">
        <w:t xml:space="preserve"> for more information</w:t>
      </w:r>
      <w:r w:rsidR="002B34BF">
        <w:t xml:space="preserve"> about certification, registration and support services. The poster also </w:t>
      </w:r>
      <w:r w:rsidR="00822905" w:rsidRPr="00C60272">
        <w:t>promotes</w:t>
      </w:r>
      <w:r w:rsidR="00822905">
        <w:t xml:space="preserve"> and provides the contact information for internal eye clinic support</w:t>
      </w:r>
      <w:r w:rsidR="004F19EE">
        <w:t>,</w:t>
      </w:r>
      <w:r w:rsidR="00822905">
        <w:t xml:space="preserve"> where available. Where there is no existing service, it can be used to provide contact information for local support services.</w:t>
      </w:r>
    </w:p>
    <w:p w:rsidR="0065442D" w:rsidRDefault="0065442D"/>
    <w:p w:rsidR="00D26AA1" w:rsidRDefault="00D26AA1" w:rsidP="00F931AF">
      <w:pPr>
        <w:pStyle w:val="Heading3"/>
      </w:pPr>
      <w:r>
        <w:t>How to use the poster</w:t>
      </w:r>
    </w:p>
    <w:p w:rsidR="00F931AF" w:rsidRDefault="00A70DCD">
      <w:r>
        <w:t>The poster is to be displayed</w:t>
      </w:r>
      <w:r w:rsidR="00695E81">
        <w:t xml:space="preserve"> appropriately</w:t>
      </w:r>
      <w:r>
        <w:t xml:space="preserve"> in </w:t>
      </w:r>
      <w:r w:rsidR="00695E81">
        <w:t xml:space="preserve">various </w:t>
      </w:r>
      <w:r>
        <w:t>eye clinic</w:t>
      </w:r>
      <w:r w:rsidR="00695E81">
        <w:t xml:space="preserve"> waiting rooms. Before displaying the </w:t>
      </w:r>
      <w:r w:rsidR="00695E81" w:rsidRPr="00C60272">
        <w:t>poster</w:t>
      </w:r>
      <w:r w:rsidR="004F19EE" w:rsidRPr="00C60272">
        <w:t>,</w:t>
      </w:r>
      <w:r w:rsidR="00695E81" w:rsidRPr="00C60272">
        <w:t xml:space="preserve"> it </w:t>
      </w:r>
      <w:r w:rsidR="004F19EE" w:rsidRPr="00C60272">
        <w:t>is</w:t>
      </w:r>
      <w:r w:rsidR="00695E81" w:rsidRPr="00C60272">
        <w:t xml:space="preserve"> </w:t>
      </w:r>
      <w:r w:rsidR="00EE0E25" w:rsidRPr="00C60272">
        <w:t>important</w:t>
      </w:r>
      <w:r w:rsidR="00EE0E25">
        <w:t xml:space="preserve"> </w:t>
      </w:r>
      <w:r w:rsidR="00695E81">
        <w:t>to highlight the poster to all eye clinic staff and ensure they know and understand the low vision path</w:t>
      </w:r>
      <w:r w:rsidR="00EE0E25">
        <w:t xml:space="preserve">way/procedure in your hospital. This will allow </w:t>
      </w:r>
      <w:r w:rsidR="000D6BEE">
        <w:t xml:space="preserve">efficient direction or engagement </w:t>
      </w:r>
      <w:r w:rsidR="00695E81">
        <w:t>with patient</w:t>
      </w:r>
      <w:r w:rsidR="00EE0E25">
        <w:t>s</w:t>
      </w:r>
      <w:r w:rsidR="000D6BEE">
        <w:t xml:space="preserve">. </w:t>
      </w:r>
    </w:p>
    <w:p w:rsidR="00695E81" w:rsidRDefault="00695E81"/>
    <w:p w:rsidR="00F931AF" w:rsidRDefault="004F19EE">
      <w:r w:rsidRPr="00C60272">
        <w:t xml:space="preserve">The empty box on the poster </w:t>
      </w:r>
      <w:r w:rsidR="00695E81" w:rsidRPr="00C60272">
        <w:t>can</w:t>
      </w:r>
      <w:r w:rsidR="00695E81">
        <w:t xml:space="preserve"> be used to provide details (name and telephone) of the</w:t>
      </w:r>
      <w:r w:rsidR="00EE0E25">
        <w:t xml:space="preserve"> </w:t>
      </w:r>
      <w:r w:rsidR="000D6BEE">
        <w:t>Eye Clinic L</w:t>
      </w:r>
      <w:r w:rsidR="00822905">
        <w:t>iaison</w:t>
      </w:r>
      <w:r w:rsidR="000D6BEE">
        <w:t xml:space="preserve"> Officer (ECLO) or</w:t>
      </w:r>
      <w:r w:rsidR="00822905">
        <w:t xml:space="preserve"> </w:t>
      </w:r>
      <w:r w:rsidR="000D6BEE">
        <w:t xml:space="preserve">patient </w:t>
      </w:r>
      <w:r w:rsidR="00822905">
        <w:t>support officer</w:t>
      </w:r>
      <w:r w:rsidR="000D6BEE">
        <w:t xml:space="preserve"> if they are available in your eye clinic. Details of the</w:t>
      </w:r>
      <w:r w:rsidR="00695E81">
        <w:t xml:space="preserve"> local visual impairment rehabilitation team or voluntary society</w:t>
      </w:r>
      <w:r w:rsidR="000D6BEE">
        <w:t xml:space="preserve"> could also be inserted in this box</w:t>
      </w:r>
      <w:r w:rsidR="00695E81">
        <w:t>. It is recommended that you make contact with this team prior to displaying their details out of courtesy.</w:t>
      </w:r>
    </w:p>
    <w:sectPr w:rsidR="00F931AF" w:rsidSect="00C71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DF106B"/>
    <w:multiLevelType w:val="hybridMultilevel"/>
    <w:tmpl w:val="0F6029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26AA1"/>
    <w:rsid w:val="00003E94"/>
    <w:rsid w:val="000316BF"/>
    <w:rsid w:val="000D6BEE"/>
    <w:rsid w:val="00117BC4"/>
    <w:rsid w:val="001F1FA2"/>
    <w:rsid w:val="002B34BF"/>
    <w:rsid w:val="004F19EE"/>
    <w:rsid w:val="00617685"/>
    <w:rsid w:val="0065442D"/>
    <w:rsid w:val="00695E81"/>
    <w:rsid w:val="006F0C13"/>
    <w:rsid w:val="00822905"/>
    <w:rsid w:val="008C115C"/>
    <w:rsid w:val="00A20808"/>
    <w:rsid w:val="00A4731B"/>
    <w:rsid w:val="00A70DCD"/>
    <w:rsid w:val="00B826CE"/>
    <w:rsid w:val="00BA2C76"/>
    <w:rsid w:val="00C60272"/>
    <w:rsid w:val="00C7184E"/>
    <w:rsid w:val="00D21549"/>
    <w:rsid w:val="00D26AA1"/>
    <w:rsid w:val="00E00A16"/>
    <w:rsid w:val="00E02DD1"/>
    <w:rsid w:val="00EE0E25"/>
    <w:rsid w:val="00F52847"/>
    <w:rsid w:val="00F9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C13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F0C13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F0C13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F0C13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F0C13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C13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F0C13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Title">
    <w:name w:val="Title"/>
    <w:basedOn w:val="Normal"/>
    <w:next w:val="Normal"/>
    <w:qFormat/>
    <w:rsid w:val="00F52847"/>
    <w:pPr>
      <w:keepNext/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paragraph" w:styleId="Subtitle">
    <w:name w:val="Subtitle"/>
    <w:basedOn w:val="Normal"/>
    <w:next w:val="Normal"/>
    <w:qFormat/>
    <w:rsid w:val="00F52847"/>
    <w:pPr>
      <w:keepNext/>
      <w:spacing w:before="60" w:after="60"/>
      <w:jc w:val="center"/>
    </w:pPr>
    <w:rPr>
      <w:b/>
      <w:sz w:val="40"/>
    </w:rPr>
  </w:style>
  <w:style w:type="paragraph" w:styleId="Quote">
    <w:name w:val="Quote"/>
    <w:basedOn w:val="Normal"/>
    <w:qFormat/>
    <w:rsid w:val="006F0C13"/>
    <w:pPr>
      <w:ind w:left="794" w:right="794"/>
    </w:pPr>
  </w:style>
  <w:style w:type="paragraph" w:styleId="Caption">
    <w:name w:val="caption"/>
    <w:basedOn w:val="Normal"/>
    <w:next w:val="Normal"/>
    <w:qFormat/>
    <w:rsid w:val="00F52847"/>
    <w:rPr>
      <w:b/>
      <w:bCs/>
      <w:sz w:val="20"/>
    </w:rPr>
  </w:style>
  <w:style w:type="paragraph" w:styleId="ListBullet">
    <w:name w:val="List Bullet"/>
    <w:basedOn w:val="Normal"/>
    <w:rsid w:val="006F0C13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rsid w:val="006F0C13"/>
    <w:pPr>
      <w:numPr>
        <w:numId w:val="2"/>
      </w:numPr>
      <w:tabs>
        <w:tab w:val="clear" w:pos="360"/>
        <w:tab w:val="num" w:pos="567"/>
        <w:tab w:val="left" w:pos="851"/>
      </w:tabs>
      <w:ind w:left="567" w:hanging="567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PlainText">
    <w:name w:val="Plain Text"/>
    <w:basedOn w:val="Normal"/>
    <w:link w:val="PlainTextChar"/>
    <w:uiPriority w:val="99"/>
    <w:unhideWhenUsed/>
    <w:rsid w:val="00B826C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26CE"/>
    <w:rPr>
      <w:rFonts w:ascii="Consolas" w:eastAsiaTheme="minorHAnsi" w:hAnsi="Consolas" w:cstheme="minorBidi"/>
      <w:sz w:val="21"/>
      <w:szCs w:val="21"/>
      <w:lang w:eastAsia="en-US"/>
    </w:rPr>
  </w:style>
  <w:style w:type="character" w:styleId="CommentReference">
    <w:name w:val="annotation reference"/>
    <w:basedOn w:val="DefaultParagraphFont"/>
    <w:rsid w:val="00E00A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A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0A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00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0A16"/>
    <w:rPr>
      <w:b/>
      <w:bCs/>
    </w:rPr>
  </w:style>
  <w:style w:type="paragraph" w:styleId="BalloonText">
    <w:name w:val="Balloon Text"/>
    <w:basedOn w:val="Normal"/>
    <w:link w:val="BalloonTextChar"/>
    <w:rsid w:val="00E00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5478B-50DA-4722-B2A5-7E027FA5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RNIB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HMay</dc:creator>
  <cp:lastModifiedBy>HMay</cp:lastModifiedBy>
  <cp:revision>2</cp:revision>
  <dcterms:created xsi:type="dcterms:W3CDTF">2014-05-21T09:39:00Z</dcterms:created>
  <dcterms:modified xsi:type="dcterms:W3CDTF">2014-05-21T09:39:00Z</dcterms:modified>
</cp:coreProperties>
</file>