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91D" w:rsidRPr="001C71AA" w:rsidRDefault="001C71AA">
      <w:pPr>
        <w:rPr>
          <w:b/>
          <w:sz w:val="32"/>
        </w:rPr>
      </w:pPr>
      <w:r w:rsidRPr="001C71AA">
        <w:rPr>
          <w:b/>
          <w:sz w:val="32"/>
        </w:rPr>
        <w:t xml:space="preserve">Appendix 1: PICO Search Strategy </w:t>
      </w:r>
    </w:p>
    <w:p w:rsidR="00D8691D" w:rsidRDefault="001C71AA">
      <w:r>
        <w:t>Q</w:t>
      </w:r>
      <w:r w:rsidR="00500E0F" w:rsidRPr="00500E0F">
        <w:t>1)</w:t>
      </w:r>
      <w:r w:rsidR="00500E0F" w:rsidRPr="00500E0F">
        <w:tab/>
        <w:t>Are SED more effective at treating patients with ocular surface disease, than conventional treatment?</w:t>
      </w:r>
    </w:p>
    <w:p w:rsidR="00D8691D" w:rsidRDefault="00D8691D"/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1"/>
        <w:gridCol w:w="2253"/>
        <w:gridCol w:w="2252"/>
        <w:gridCol w:w="2260"/>
      </w:tblGrid>
      <w:tr w:rsidR="00D8691D" w:rsidTr="00D869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D8691D" w:rsidRDefault="00D8691D">
            <w:r>
              <w:t>Populatio</w:t>
            </w:r>
            <w:r w:rsidR="009F0490">
              <w:t>n</w:t>
            </w:r>
          </w:p>
        </w:tc>
        <w:tc>
          <w:tcPr>
            <w:tcW w:w="2310" w:type="dxa"/>
          </w:tcPr>
          <w:p w:rsidR="00D8691D" w:rsidRDefault="00D86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2311" w:type="dxa"/>
          </w:tcPr>
          <w:p w:rsidR="00D8691D" w:rsidRDefault="00D8691D" w:rsidP="00D86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Comparison </w:t>
            </w:r>
          </w:p>
        </w:tc>
        <w:tc>
          <w:tcPr>
            <w:tcW w:w="2311" w:type="dxa"/>
          </w:tcPr>
          <w:p w:rsidR="00D8691D" w:rsidRDefault="00D869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D8691D" w:rsidTr="00D869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9F0490" w:rsidRDefault="00500E0F">
            <w:r>
              <w:t xml:space="preserve">Patients with </w:t>
            </w:r>
            <w:proofErr w:type="spellStart"/>
            <w:r>
              <w:t>Oculare</w:t>
            </w:r>
            <w:proofErr w:type="spellEnd"/>
          </w:p>
          <w:p w:rsidR="00D8691D" w:rsidRDefault="00500E0F">
            <w:r>
              <w:t xml:space="preserve"> Surface Disease</w:t>
            </w:r>
          </w:p>
        </w:tc>
        <w:tc>
          <w:tcPr>
            <w:tcW w:w="2310" w:type="dxa"/>
            <w:shd w:val="clear" w:color="auto" w:fill="auto"/>
          </w:tcPr>
          <w:p w:rsidR="00D8691D" w:rsidRDefault="00500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D8691D" w:rsidRDefault="00500E0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Conventional treatment</w:t>
            </w:r>
          </w:p>
        </w:tc>
        <w:tc>
          <w:tcPr>
            <w:tcW w:w="2311" w:type="dxa"/>
            <w:shd w:val="clear" w:color="auto" w:fill="auto"/>
          </w:tcPr>
          <w:p w:rsidR="00D8691D" w:rsidRDefault="00D869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8691D" w:rsidTr="00D869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D8691D" w:rsidRDefault="00500E0F">
            <w:r w:rsidRPr="00500E0F">
              <w:t>Sjögren's Syndrome related dry eye</w:t>
            </w:r>
            <w:r>
              <w:t xml:space="preserve">, </w:t>
            </w:r>
            <w:r w:rsidRPr="00500E0F">
              <w:t>Mucous Membrane Pemphigoid, Stevens‐Johnson‐Syndrome, Graft Versus Host Disease, Ulcerative keratitis</w:t>
            </w:r>
            <w:r>
              <w:t xml:space="preserve">, </w:t>
            </w:r>
            <w:r w:rsidRPr="00500E0F">
              <w:t>neurotrophic cornea</w:t>
            </w:r>
            <w:r w:rsidR="009107BE">
              <w:t>, diabetic cornea, persistent epithelial defects</w:t>
            </w:r>
            <w:r w:rsidR="003D1E17">
              <w:t>, ocular surface reconstruction surgery, supportive therapy</w:t>
            </w:r>
          </w:p>
          <w:p w:rsidR="00500E0F" w:rsidRDefault="00500E0F"/>
        </w:tc>
        <w:tc>
          <w:tcPr>
            <w:tcW w:w="2310" w:type="dxa"/>
            <w:shd w:val="clear" w:color="auto" w:fill="auto"/>
          </w:tcPr>
          <w:p w:rsidR="009F0490" w:rsidRPr="009F0490" w:rsidRDefault="009F0490" w:rsidP="001C71AA">
            <w:pPr>
              <w:pStyle w:val="ListParagraph"/>
              <w:numPr>
                <w:ilvl w:val="0"/>
                <w:numId w:val="2"/>
              </w:numPr>
              <w:ind w:left="186" w:hanging="14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rPr>
                <w:rStyle w:val="st"/>
              </w:rPr>
              <w:t xml:space="preserve">Serum or </w:t>
            </w:r>
            <w:r w:rsidRPr="009F0490">
              <w:t>Cord Blood or Plasma</w:t>
            </w:r>
            <w:r>
              <w:t xml:space="preserve"> or Blood Products</w:t>
            </w:r>
          </w:p>
          <w:p w:rsidR="009F0490" w:rsidRDefault="009F0490" w:rsidP="009F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t>AND</w:t>
            </w:r>
          </w:p>
          <w:p w:rsidR="00D8691D" w:rsidRPr="009F0490" w:rsidRDefault="0006483A" w:rsidP="001C71AA">
            <w:pPr>
              <w:pStyle w:val="ListParagraph"/>
              <w:numPr>
                <w:ilvl w:val="0"/>
                <w:numId w:val="1"/>
              </w:numPr>
              <w:ind w:left="193" w:hanging="19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 w:rsidRPr="009F0490">
              <w:rPr>
                <w:rStyle w:val="st"/>
              </w:rPr>
              <w:t>Autologous</w:t>
            </w:r>
            <w:r w:rsidR="009F0490">
              <w:rPr>
                <w:rStyle w:val="st"/>
              </w:rPr>
              <w:t xml:space="preserve"> or </w:t>
            </w:r>
            <w:r w:rsidRPr="009F0490">
              <w:rPr>
                <w:rStyle w:val="st"/>
              </w:rPr>
              <w:t>allogeneic</w:t>
            </w:r>
          </w:p>
          <w:p w:rsidR="009F0490" w:rsidRDefault="009F0490" w:rsidP="009F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AND</w:t>
            </w:r>
          </w:p>
          <w:p w:rsidR="009F0490" w:rsidRDefault="009F0490" w:rsidP="009F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eyedrops</w:t>
            </w:r>
            <w:proofErr w:type="spellEnd"/>
          </w:p>
          <w:p w:rsidR="009F0490" w:rsidRDefault="009F0490" w:rsidP="009F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D8691D" w:rsidRDefault="0006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Artificial Tears</w:t>
            </w:r>
          </w:p>
          <w:p w:rsidR="009F0490" w:rsidRDefault="009F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Ocular Lubricants</w:t>
            </w:r>
          </w:p>
          <w:p w:rsidR="009107BE" w:rsidRDefault="00910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Carmellose</w:t>
            </w:r>
            <w:proofErr w:type="spellEnd"/>
          </w:p>
          <w:p w:rsidR="009107BE" w:rsidRDefault="009107B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Hyaluronates</w:t>
            </w:r>
            <w:proofErr w:type="spellEnd"/>
          </w:p>
          <w:p w:rsidR="0006483A" w:rsidRDefault="0006483A" w:rsidP="0006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9F0490" w:rsidRDefault="009F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Clinical:</w:t>
            </w:r>
          </w:p>
          <w:p w:rsidR="009F0490" w:rsidRDefault="0006483A" w:rsidP="001C71AA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Ocular Surface Disease index, tear film break-up time, Schirmer's Test</w:t>
            </w:r>
            <w:r w:rsidR="009F0490">
              <w:t>,</w:t>
            </w:r>
            <w:r w:rsidR="009107BE">
              <w:t xml:space="preserve"> Osmolarity</w:t>
            </w:r>
            <w:r w:rsidR="00574530">
              <w:t>, Oxford staining Score, Ocular Surface Staining Score</w:t>
            </w:r>
            <w:r w:rsidR="003D1E17">
              <w:t>, Visual acuity, Near Vison, Radner Read Speed</w:t>
            </w:r>
          </w:p>
          <w:p w:rsidR="009F0490" w:rsidRDefault="009F0490" w:rsidP="009F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Laboratory:</w:t>
            </w:r>
          </w:p>
          <w:p w:rsidR="00574530" w:rsidRDefault="009F0490" w:rsidP="005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HLA DR2, impression cytology, cytokine</w:t>
            </w:r>
            <w:r>
              <w:t xml:space="preserve">s, </w:t>
            </w:r>
            <w:r w:rsidR="008C5EA7">
              <w:t>goblet cells</w:t>
            </w:r>
            <w:r w:rsidR="009107BE">
              <w:t>, mucin</w:t>
            </w:r>
            <w:r w:rsidR="00574530">
              <w:t xml:space="preserve">, gene expression, </w:t>
            </w:r>
            <w:proofErr w:type="spellStart"/>
            <w:r w:rsidR="00574530">
              <w:t>proteonomics</w:t>
            </w:r>
            <w:proofErr w:type="spellEnd"/>
            <w:r w:rsidR="00574530">
              <w:t>, metabolomics</w:t>
            </w:r>
          </w:p>
          <w:p w:rsidR="00D8691D" w:rsidRPr="009F0490" w:rsidRDefault="00D8691D" w:rsidP="009F0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2D6743" w:rsidRDefault="002D6743"/>
    <w:p w:rsidR="00D46A62" w:rsidRDefault="001C71AA" w:rsidP="00D46A62">
      <w:r>
        <w:t>Q</w:t>
      </w:r>
      <w:r w:rsidR="00D46A62">
        <w:t>2)</w:t>
      </w:r>
      <w:r w:rsidR="00D46A62">
        <w:tab/>
      </w:r>
      <w:proofErr w:type="gramStart"/>
      <w:r w:rsidR="00D46A62">
        <w:t>Is</w:t>
      </w:r>
      <w:proofErr w:type="gramEnd"/>
      <w:r w:rsidR="00D46A62">
        <w:t xml:space="preserve"> there evidence of superiority in the cost and clinical effectiveness of autologous serum eye drops (Auto-SED) versus allogeneic serum eye drops (</w:t>
      </w:r>
      <w:proofErr w:type="spellStart"/>
      <w:r w:rsidR="00D46A62">
        <w:t>Allo</w:t>
      </w:r>
      <w:proofErr w:type="spellEnd"/>
      <w:r w:rsidR="00D46A62">
        <w:t>-SED) at treating patients with ocular surface disease?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4"/>
        <w:gridCol w:w="2251"/>
        <w:gridCol w:w="2249"/>
        <w:gridCol w:w="2262"/>
      </w:tblGrid>
      <w:tr w:rsidR="00D46A62" w:rsidTr="0025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D46A62" w:rsidRDefault="00D46A62" w:rsidP="00254DEA">
            <w:r>
              <w:t>Populatio</w:t>
            </w:r>
            <w:r w:rsidR="009107BE">
              <w:t>n</w:t>
            </w:r>
          </w:p>
        </w:tc>
        <w:tc>
          <w:tcPr>
            <w:tcW w:w="2310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2311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Comparison </w:t>
            </w:r>
          </w:p>
        </w:tc>
        <w:tc>
          <w:tcPr>
            <w:tcW w:w="2311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D46A62" w:rsidTr="0025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D46A62" w:rsidRDefault="00D46A62" w:rsidP="00254DEA">
            <w:r>
              <w:t>Patients with Ocula</w:t>
            </w:r>
            <w:r w:rsidR="009107BE">
              <w:t xml:space="preserve">r </w:t>
            </w:r>
            <w:r>
              <w:t>Surface Disease</w:t>
            </w:r>
          </w:p>
        </w:tc>
        <w:tc>
          <w:tcPr>
            <w:tcW w:w="2310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D46A62" w:rsidRDefault="0006483A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st"/>
              </w:rP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6483A" w:rsidTr="0025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D1E17" w:rsidRDefault="0006483A" w:rsidP="003D1E17">
            <w:r w:rsidRPr="00500E0F">
              <w:t>Sjögren's Syndrome related dry eye</w:t>
            </w:r>
            <w:r>
              <w:t xml:space="preserve">, </w:t>
            </w:r>
            <w:r w:rsidRPr="00500E0F">
              <w:t>Mucous Membrane Pemphigoid, Stevens‐Johnson‐Syndrome, Graft Versus Host Disease, Ulcerative keratitis</w:t>
            </w:r>
            <w:r>
              <w:t xml:space="preserve">, </w:t>
            </w:r>
            <w:r w:rsidRPr="00500E0F">
              <w:t>neurotrophic cornea</w:t>
            </w:r>
            <w:r w:rsidR="009107BE">
              <w:t xml:space="preserve">, </w:t>
            </w:r>
            <w:r w:rsidR="003D1E17">
              <w:t xml:space="preserve">diabetic cornea, persistent epithelial defects, ocular </w:t>
            </w:r>
            <w:r w:rsidR="003D1E17">
              <w:lastRenderedPageBreak/>
              <w:t>surface reconstruction surgery, supportive therapy</w:t>
            </w:r>
          </w:p>
          <w:p w:rsidR="0006483A" w:rsidRDefault="0006483A" w:rsidP="00254DEA"/>
        </w:tc>
        <w:tc>
          <w:tcPr>
            <w:tcW w:w="2310" w:type="dxa"/>
            <w:shd w:val="clear" w:color="auto" w:fill="auto"/>
          </w:tcPr>
          <w:p w:rsidR="0006483A" w:rsidRDefault="0006483A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lastRenderedPageBreak/>
              <w:t xml:space="preserve">Autologous </w:t>
            </w:r>
          </w:p>
          <w:p w:rsidR="0006483A" w:rsidRDefault="0006483A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"/>
              </w:rP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06483A" w:rsidRDefault="0006483A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Allogeneic Serum Eye Drops</w:t>
            </w:r>
          </w:p>
          <w:p w:rsidR="0006483A" w:rsidRDefault="0006483A" w:rsidP="003C1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"/>
              </w:rPr>
              <w:t>Clinical Trial</w:t>
            </w:r>
          </w:p>
        </w:tc>
        <w:tc>
          <w:tcPr>
            <w:tcW w:w="2311" w:type="dxa"/>
            <w:shd w:val="clear" w:color="auto" w:fill="auto"/>
          </w:tcPr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Clinical:</w:t>
            </w:r>
          </w:p>
          <w:p w:rsidR="003D1E17" w:rsidRDefault="003D1E17" w:rsidP="003D1E17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Ocular Surface Disease index, tear film break-up time, Schirmer's Test</w:t>
            </w:r>
            <w:r>
              <w:t>, Osmolarity, Oxford staining Score, Ocular Surface Staining Score, Visual acuity, Near Vison, Radner Read Speed</w:t>
            </w:r>
          </w:p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Laboratory:</w:t>
            </w:r>
          </w:p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- </w:t>
            </w:r>
            <w:r w:rsidRPr="009F0490">
              <w:t>HLA DR2, impression cytology, cytokine</w:t>
            </w:r>
            <w:r>
              <w:t xml:space="preserve">s, goblet cells, mucin, gene expression, </w:t>
            </w:r>
            <w:proofErr w:type="spellStart"/>
            <w:r>
              <w:t>proteonomics</w:t>
            </w:r>
            <w:proofErr w:type="spellEnd"/>
            <w:r>
              <w:t>, metabolomics</w:t>
            </w:r>
          </w:p>
          <w:p w:rsidR="009107BE" w:rsidRDefault="009107BE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9107BE" w:rsidRDefault="009107BE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06483A" w:rsidRDefault="009107BE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Direct </w:t>
            </w:r>
            <w:r w:rsidR="0006483A">
              <w:t>Cost</w:t>
            </w:r>
          </w:p>
          <w:p w:rsidR="009107BE" w:rsidRDefault="009107BE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Indirect Cost</w:t>
            </w:r>
          </w:p>
          <w:p w:rsidR="003D1E17" w:rsidRDefault="003D1E17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EQ5D</w:t>
            </w:r>
          </w:p>
        </w:tc>
      </w:tr>
    </w:tbl>
    <w:p w:rsidR="00D46A62" w:rsidRDefault="00D46A62" w:rsidP="00D46A62"/>
    <w:p w:rsidR="00D46A62" w:rsidRDefault="001C71AA" w:rsidP="00D46A62">
      <w:r>
        <w:t>Q</w:t>
      </w:r>
      <w:r w:rsidR="00D46A62">
        <w:t>3)</w:t>
      </w:r>
      <w:r w:rsidR="00D46A62">
        <w:tab/>
      </w:r>
      <w:proofErr w:type="gramStart"/>
      <w:r w:rsidR="00D46A62">
        <w:t>What</w:t>
      </w:r>
      <w:proofErr w:type="gramEnd"/>
      <w:r w:rsidR="00D46A62">
        <w:t xml:space="preserve"> effect does dose size have on the effect of treatment with SED for patients with ocular surface disease?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4"/>
        <w:gridCol w:w="2251"/>
        <w:gridCol w:w="2249"/>
        <w:gridCol w:w="2262"/>
      </w:tblGrid>
      <w:tr w:rsidR="00574530" w:rsidTr="0025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D46A62" w:rsidRDefault="00D46A62" w:rsidP="00254DEA">
            <w:r>
              <w:t>Populatio</w:t>
            </w:r>
            <w:r w:rsidR="009107BE">
              <w:t>n</w:t>
            </w:r>
          </w:p>
        </w:tc>
        <w:tc>
          <w:tcPr>
            <w:tcW w:w="2310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2311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Comparison </w:t>
            </w:r>
          </w:p>
        </w:tc>
        <w:tc>
          <w:tcPr>
            <w:tcW w:w="2311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574530" w:rsidTr="0025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D46A62" w:rsidRDefault="00D46A62" w:rsidP="00254DEA">
            <w:r>
              <w:t>Patients with Ocular Surface Disease</w:t>
            </w:r>
          </w:p>
        </w:tc>
        <w:tc>
          <w:tcPr>
            <w:tcW w:w="2310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74530" w:rsidTr="0025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D1E17" w:rsidRDefault="00D46A62" w:rsidP="003D1E17">
            <w:r w:rsidRPr="00500E0F">
              <w:t>Sjögren's Syndrome related dry eye</w:t>
            </w:r>
            <w:r>
              <w:t xml:space="preserve">, </w:t>
            </w:r>
            <w:r w:rsidRPr="00500E0F">
              <w:t>Mucous Membrane Pemphigoid, Stevens‐Johnson‐Syndrome, Graft Versus Host Disease, Ulcerative keratitis</w:t>
            </w:r>
            <w:r>
              <w:t xml:space="preserve">, </w:t>
            </w:r>
            <w:r w:rsidRPr="00500E0F">
              <w:t>neurotrophic cornea</w:t>
            </w:r>
            <w:r w:rsidR="009107BE">
              <w:t xml:space="preserve">, </w:t>
            </w:r>
            <w:r w:rsidR="003D1E17">
              <w:t>diabetic cornea, persistent epithelial defects, ocular surface reconstruction surgery, supportive therapy</w:t>
            </w:r>
          </w:p>
          <w:p w:rsidR="00D46A62" w:rsidRDefault="00D46A62" w:rsidP="00254DEA"/>
        </w:tc>
        <w:tc>
          <w:tcPr>
            <w:tcW w:w="2310" w:type="dxa"/>
            <w:shd w:val="clear" w:color="auto" w:fill="auto"/>
          </w:tcPr>
          <w:p w:rsidR="0006483A" w:rsidRDefault="0006483A" w:rsidP="0006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Autologous allogeneic</w:t>
            </w:r>
          </w:p>
          <w:p w:rsidR="00D46A62" w:rsidRDefault="0006483A" w:rsidP="0006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Serum Eye Drops</w:t>
            </w:r>
          </w:p>
          <w:p w:rsidR="0006483A" w:rsidRDefault="0006483A" w:rsidP="000648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"/>
              </w:rPr>
              <w:t>Dose</w:t>
            </w:r>
          </w:p>
        </w:tc>
        <w:tc>
          <w:tcPr>
            <w:tcW w:w="2311" w:type="dxa"/>
            <w:shd w:val="clear" w:color="auto" w:fill="auto"/>
          </w:tcPr>
          <w:p w:rsidR="00D46A62" w:rsidRDefault="0006483A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Trial</w:t>
            </w:r>
            <w:r w:rsidR="00EA2D53">
              <w:t>, Case series,</w:t>
            </w:r>
            <w:r w:rsidR="00DE29D9">
              <w:t xml:space="preserve"> case</w:t>
            </w:r>
            <w:r w:rsidR="00EA2D53">
              <w:t xml:space="preserve"> reports</w:t>
            </w:r>
          </w:p>
        </w:tc>
        <w:tc>
          <w:tcPr>
            <w:tcW w:w="2311" w:type="dxa"/>
            <w:shd w:val="clear" w:color="auto" w:fill="auto"/>
          </w:tcPr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Clinical:</w:t>
            </w:r>
          </w:p>
          <w:p w:rsidR="003D1E17" w:rsidRDefault="003D1E17" w:rsidP="003D1E17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Ocular Surface Disease index, tear film break-up time, Schirmer's Test</w:t>
            </w:r>
            <w:r>
              <w:t>, Osmolarity, Oxford staining Score, Ocular Surface Staining Score, Visual acuity, Near Vison, Radner Read Speed</w:t>
            </w:r>
          </w:p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Laboratory:</w:t>
            </w:r>
          </w:p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HLA DR2, impression cytology, cytokine</w:t>
            </w:r>
            <w:r>
              <w:t xml:space="preserve">s, goblet cells, mucin, gene expression, </w:t>
            </w:r>
            <w:proofErr w:type="spellStart"/>
            <w:r>
              <w:t>proteonomics</w:t>
            </w:r>
            <w:proofErr w:type="spellEnd"/>
            <w:r>
              <w:t>, metabolomics</w:t>
            </w:r>
          </w:p>
          <w:p w:rsidR="00D46A62" w:rsidRDefault="00D46A62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6A62" w:rsidRDefault="00D46A62" w:rsidP="00D46A62"/>
    <w:p w:rsidR="00D46A62" w:rsidRDefault="001C71AA" w:rsidP="00D46A62">
      <w:r>
        <w:t>Q</w:t>
      </w:r>
      <w:r w:rsidR="00D46A62">
        <w:t>4)</w:t>
      </w:r>
      <w:r w:rsidR="00D46A62">
        <w:tab/>
      </w:r>
      <w:proofErr w:type="gramStart"/>
      <w:r w:rsidR="00D46A62">
        <w:t>What</w:t>
      </w:r>
      <w:proofErr w:type="gramEnd"/>
      <w:r w:rsidR="00D46A62">
        <w:t xml:space="preserve"> effect does concentration of formulation have on the effect of treatment with SED for patients with ocular surface disease?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1"/>
        <w:gridCol w:w="2258"/>
        <w:gridCol w:w="2247"/>
        <w:gridCol w:w="2260"/>
      </w:tblGrid>
      <w:tr w:rsidR="0039617F" w:rsidTr="0025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9617F" w:rsidRDefault="0039617F" w:rsidP="00254DEA">
            <w:r>
              <w:t>Populatio</w:t>
            </w:r>
            <w:r w:rsidR="00DE29D9">
              <w:t>n</w:t>
            </w:r>
          </w:p>
        </w:tc>
        <w:tc>
          <w:tcPr>
            <w:tcW w:w="2310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2311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Comparison </w:t>
            </w:r>
          </w:p>
        </w:tc>
        <w:tc>
          <w:tcPr>
            <w:tcW w:w="2311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39617F" w:rsidTr="0025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9617F" w:rsidRDefault="0039617F" w:rsidP="00254DEA">
            <w:r>
              <w:t>Patients with Ocular Surface Disease</w:t>
            </w:r>
          </w:p>
        </w:tc>
        <w:tc>
          <w:tcPr>
            <w:tcW w:w="2310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17F" w:rsidTr="0025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D1E17" w:rsidRDefault="0039617F" w:rsidP="003D1E17">
            <w:r w:rsidRPr="00500E0F">
              <w:t>Sjögren's Syndrome related dry eye</w:t>
            </w:r>
            <w:r>
              <w:t xml:space="preserve">, </w:t>
            </w:r>
            <w:r w:rsidRPr="00500E0F">
              <w:t xml:space="preserve">Mucous Membrane </w:t>
            </w:r>
            <w:r w:rsidRPr="00500E0F">
              <w:lastRenderedPageBreak/>
              <w:t>Pemphigoid, Stevens‐Johnson‐Syndrome, Graft Versus Host Disease, Ulcerative keratitis</w:t>
            </w:r>
            <w:r>
              <w:t xml:space="preserve">, </w:t>
            </w:r>
            <w:r w:rsidRPr="00500E0F">
              <w:t>neurotrophic cornea</w:t>
            </w:r>
            <w:r w:rsidR="00EA2D53">
              <w:t xml:space="preserve">, </w:t>
            </w:r>
            <w:r w:rsidR="003D1E17">
              <w:t>diabetic cornea, persistent epithelial defects, ocular surface reconstruction surgery, supportive therapy</w:t>
            </w:r>
          </w:p>
          <w:p w:rsidR="0039617F" w:rsidRDefault="0039617F" w:rsidP="00254DEA"/>
        </w:tc>
        <w:tc>
          <w:tcPr>
            <w:tcW w:w="2310" w:type="dxa"/>
            <w:shd w:val="clear" w:color="auto" w:fill="auto"/>
          </w:tcPr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lastRenderedPageBreak/>
              <w:t>Autologous allogeneic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Serum Eye Drops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lastRenderedPageBreak/>
              <w:t>Formulation Concentration</w:t>
            </w:r>
          </w:p>
          <w:p w:rsidR="00DE29D9" w:rsidRDefault="00DE29D9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Dilution</w:t>
            </w:r>
          </w:p>
          <w:p w:rsidR="00DE29D9" w:rsidRDefault="00DE29D9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"/>
              </w:rPr>
              <w:t>Preparation</w:t>
            </w: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Clinical Trial</w:t>
            </w:r>
            <w:r w:rsidR="003D1E17">
              <w:t>, case reports, series</w:t>
            </w:r>
          </w:p>
        </w:tc>
        <w:tc>
          <w:tcPr>
            <w:tcW w:w="2311" w:type="dxa"/>
            <w:shd w:val="clear" w:color="auto" w:fill="auto"/>
          </w:tcPr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Clinical:</w:t>
            </w:r>
          </w:p>
          <w:p w:rsidR="003D1E17" w:rsidRDefault="003D1E17" w:rsidP="003D1E17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 xml:space="preserve">Ocular Surface Disease index, tear </w:t>
            </w:r>
            <w:r w:rsidRPr="009F0490">
              <w:lastRenderedPageBreak/>
              <w:t>film break-up time, Schirmer's Test</w:t>
            </w:r>
            <w:r>
              <w:t>, Osmolarity, Oxford staining Score, Ocular Surface Staining Score, Visual acuity, Near Vison, Radner Read Speed</w:t>
            </w:r>
          </w:p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Laboratory:</w:t>
            </w:r>
          </w:p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HLA DR2, impression cytology, cytokine</w:t>
            </w:r>
            <w:r>
              <w:t xml:space="preserve">s, goblet cells, mucin, gene expression, </w:t>
            </w:r>
            <w:proofErr w:type="spellStart"/>
            <w:r>
              <w:t>proteonomics</w:t>
            </w:r>
            <w:proofErr w:type="spellEnd"/>
            <w:r>
              <w:t>, metabolomics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6A62" w:rsidRDefault="00D46A62" w:rsidP="00D46A62"/>
    <w:p w:rsidR="00D46A62" w:rsidRDefault="001C71AA" w:rsidP="00D46A62">
      <w:r>
        <w:t>Q</w:t>
      </w:r>
      <w:r w:rsidR="00D46A62">
        <w:t>5)</w:t>
      </w:r>
      <w:r w:rsidR="00D46A62">
        <w:tab/>
      </w:r>
      <w:proofErr w:type="gramStart"/>
      <w:r w:rsidR="00D46A62">
        <w:t>What</w:t>
      </w:r>
      <w:proofErr w:type="gramEnd"/>
      <w:r w:rsidR="00D46A62">
        <w:t xml:space="preserve"> effect does duration of treatment have on the effect of treatment with SED for patients with ocular surface disease?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4"/>
        <w:gridCol w:w="2251"/>
        <w:gridCol w:w="2249"/>
        <w:gridCol w:w="2262"/>
      </w:tblGrid>
      <w:tr w:rsidR="0039617F" w:rsidTr="0025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9617F" w:rsidRDefault="0039617F" w:rsidP="00254DEA">
            <w:r>
              <w:t>Populatio</w:t>
            </w:r>
            <w:r w:rsidR="00EA2D53">
              <w:t>n</w:t>
            </w:r>
          </w:p>
        </w:tc>
        <w:tc>
          <w:tcPr>
            <w:tcW w:w="2310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2311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Comparison </w:t>
            </w:r>
          </w:p>
        </w:tc>
        <w:tc>
          <w:tcPr>
            <w:tcW w:w="2311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39617F" w:rsidTr="0025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9617F" w:rsidRDefault="0039617F" w:rsidP="00254DEA">
            <w:r>
              <w:t>Patients with Ocular</w:t>
            </w:r>
            <w:r w:rsidR="00EA2D53">
              <w:t xml:space="preserve"> </w:t>
            </w:r>
            <w:r>
              <w:t>Surface Disease</w:t>
            </w:r>
          </w:p>
        </w:tc>
        <w:tc>
          <w:tcPr>
            <w:tcW w:w="2310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17F" w:rsidTr="0025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D1E17" w:rsidRDefault="0039617F" w:rsidP="003D1E17">
            <w:r w:rsidRPr="00500E0F">
              <w:t>Sjögren's Syndrome related dry eye</w:t>
            </w:r>
            <w:r>
              <w:t xml:space="preserve">, </w:t>
            </w:r>
            <w:r w:rsidRPr="00500E0F">
              <w:t>Mucous Membrane Pemphigoid, Stevens‐Johnson‐Syndrome, Graft Versus Host Disease, Ulcerative keratitis</w:t>
            </w:r>
            <w:r>
              <w:t xml:space="preserve">, </w:t>
            </w:r>
            <w:r w:rsidRPr="00500E0F">
              <w:t>neurotrophic cornea</w:t>
            </w:r>
            <w:r w:rsidR="00EA2D53">
              <w:t xml:space="preserve">, </w:t>
            </w:r>
            <w:r w:rsidR="003D1E17">
              <w:t>diabetic cornea, persistent epithelial defects, ocular surface reconstruction surgery, supportive therapy</w:t>
            </w:r>
          </w:p>
          <w:p w:rsidR="0039617F" w:rsidRDefault="0039617F" w:rsidP="00254DEA"/>
          <w:p w:rsidR="0039617F" w:rsidRDefault="0039617F" w:rsidP="00254DEA"/>
        </w:tc>
        <w:tc>
          <w:tcPr>
            <w:tcW w:w="2310" w:type="dxa"/>
            <w:shd w:val="clear" w:color="auto" w:fill="auto"/>
          </w:tcPr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Autologous allogeneic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Serum Eye Drops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Duration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"/>
              </w:rPr>
              <w:t>Treatment</w:t>
            </w: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Trial</w:t>
            </w:r>
            <w:r w:rsidR="003D1E17">
              <w:t>, case reports, series</w:t>
            </w:r>
          </w:p>
        </w:tc>
        <w:tc>
          <w:tcPr>
            <w:tcW w:w="2311" w:type="dxa"/>
            <w:shd w:val="clear" w:color="auto" w:fill="auto"/>
          </w:tcPr>
          <w:p w:rsidR="00574530" w:rsidRDefault="00574530" w:rsidP="005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Clinical:</w:t>
            </w:r>
          </w:p>
          <w:p w:rsidR="00574530" w:rsidRDefault="00574530" w:rsidP="00574530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Ocular Surface Disease index, tear film break-up time, Schirmer's Test</w:t>
            </w:r>
            <w:r>
              <w:t>, Osmolarity, Oxford staining Score, Ocular Surface Staining Score</w:t>
            </w:r>
          </w:p>
          <w:p w:rsidR="00574530" w:rsidRDefault="00574530" w:rsidP="005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Laboratory:</w:t>
            </w:r>
          </w:p>
          <w:p w:rsidR="0039617F" w:rsidRDefault="00574530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HLA DR2, impression cytology, cytokine</w:t>
            </w:r>
            <w:r>
              <w:t xml:space="preserve">s, goblet cells, mucin, gene expression, </w:t>
            </w:r>
            <w:proofErr w:type="spellStart"/>
            <w:r>
              <w:t>proteonomics</w:t>
            </w:r>
            <w:proofErr w:type="spellEnd"/>
            <w:r>
              <w:t>, metabolomics</w:t>
            </w:r>
          </w:p>
        </w:tc>
      </w:tr>
    </w:tbl>
    <w:p w:rsidR="00D46A62" w:rsidRDefault="00D46A62" w:rsidP="00D46A62">
      <w:bookmarkStart w:id="0" w:name="_GoBack"/>
      <w:bookmarkEnd w:id="0"/>
    </w:p>
    <w:p w:rsidR="00D46A62" w:rsidRDefault="001C71AA" w:rsidP="00D46A62">
      <w:r>
        <w:t>Q</w:t>
      </w:r>
      <w:r w:rsidR="00D46A62">
        <w:t>6)</w:t>
      </w:r>
      <w:r w:rsidR="00D46A62">
        <w:tab/>
      </w:r>
      <w:proofErr w:type="gramStart"/>
      <w:r w:rsidR="00D46A62">
        <w:t>What</w:t>
      </w:r>
      <w:proofErr w:type="gramEnd"/>
      <w:r w:rsidR="00D46A62">
        <w:t xml:space="preserve"> effect does frequency of treatment have on the effect of treatment with SED for patients with ocular surface disease?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4"/>
        <w:gridCol w:w="2251"/>
        <w:gridCol w:w="2249"/>
        <w:gridCol w:w="2262"/>
      </w:tblGrid>
      <w:tr w:rsidR="0039617F" w:rsidTr="0025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39617F" w:rsidRDefault="0039617F" w:rsidP="00254DEA">
            <w:r>
              <w:t>Populatio</w:t>
            </w:r>
            <w:r w:rsidR="00EA2D53">
              <w:t>n</w:t>
            </w:r>
          </w:p>
        </w:tc>
        <w:tc>
          <w:tcPr>
            <w:tcW w:w="2310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2311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Comparison </w:t>
            </w:r>
          </w:p>
        </w:tc>
        <w:tc>
          <w:tcPr>
            <w:tcW w:w="2311" w:type="dxa"/>
          </w:tcPr>
          <w:p w:rsidR="0039617F" w:rsidRDefault="0039617F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39617F" w:rsidTr="0025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9617F" w:rsidRDefault="0039617F" w:rsidP="00254DEA">
            <w:r>
              <w:t>Patients with Ocular Surface Disease</w:t>
            </w:r>
          </w:p>
        </w:tc>
        <w:tc>
          <w:tcPr>
            <w:tcW w:w="2310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17F" w:rsidTr="0025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9617F" w:rsidRDefault="0039617F" w:rsidP="00254DEA">
            <w:r w:rsidRPr="00500E0F">
              <w:lastRenderedPageBreak/>
              <w:t>Sjögren's Syndrome related dry eye</w:t>
            </w:r>
            <w:r>
              <w:t xml:space="preserve">, </w:t>
            </w:r>
            <w:r w:rsidRPr="00500E0F">
              <w:t>Mucous Membrane Pemphigoid, Stevens‐Johnson‐Syndrome, Graft Versus Host Disease, Ulcerative keratitis</w:t>
            </w:r>
            <w:r>
              <w:t xml:space="preserve">, </w:t>
            </w:r>
            <w:r w:rsidRPr="00500E0F">
              <w:t>neurotrophic cornea</w:t>
            </w:r>
            <w:r w:rsidR="00EA2D53">
              <w:t>,</w:t>
            </w:r>
          </w:p>
          <w:p w:rsidR="003D1E17" w:rsidRDefault="003D1E17" w:rsidP="003D1E17">
            <w:r>
              <w:t>diabetic cornea, persistent epithelial defects, ocular surface reconstruction surgery, supportive therapy</w:t>
            </w:r>
          </w:p>
          <w:p w:rsidR="00EA2D53" w:rsidRDefault="00EA2D53" w:rsidP="00254DEA"/>
          <w:p w:rsidR="0039617F" w:rsidRDefault="0039617F" w:rsidP="00254DEA"/>
        </w:tc>
        <w:tc>
          <w:tcPr>
            <w:tcW w:w="2310" w:type="dxa"/>
            <w:shd w:val="clear" w:color="auto" w:fill="auto"/>
          </w:tcPr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Autologous allogeneic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Serum Eye Drops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Duration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Treatment</w:t>
            </w:r>
          </w:p>
          <w:p w:rsidR="00574530" w:rsidRDefault="00574530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Style w:val="st"/>
              </w:rPr>
              <w:t>Number of drops</w:t>
            </w:r>
          </w:p>
        </w:tc>
        <w:tc>
          <w:tcPr>
            <w:tcW w:w="2311" w:type="dxa"/>
            <w:shd w:val="clear" w:color="auto" w:fill="auto"/>
          </w:tcPr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Trial</w:t>
            </w:r>
            <w:r w:rsidR="003D1E17">
              <w:t>, case reports, series</w:t>
            </w:r>
          </w:p>
        </w:tc>
        <w:tc>
          <w:tcPr>
            <w:tcW w:w="2311" w:type="dxa"/>
            <w:shd w:val="clear" w:color="auto" w:fill="auto"/>
          </w:tcPr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Clinical:</w:t>
            </w:r>
          </w:p>
          <w:p w:rsidR="003D1E17" w:rsidRDefault="003D1E17" w:rsidP="003D1E17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Ocular Surface Disease index, tear film break-up time, Schirmer's Test</w:t>
            </w:r>
            <w:r>
              <w:t>, Osmolarity, Oxford staining Score, Ocular Surface Staining Score, Visual acuity, Near Vison, Radner Read Speed</w:t>
            </w:r>
          </w:p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Laboratory:</w:t>
            </w:r>
          </w:p>
          <w:p w:rsidR="003D1E17" w:rsidRDefault="003D1E17" w:rsidP="003D1E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HLA DR2, impression cytology, cytokine</w:t>
            </w:r>
            <w:r>
              <w:t xml:space="preserve">s, goblet cells, mucin, gene expression, </w:t>
            </w:r>
            <w:proofErr w:type="spellStart"/>
            <w:r>
              <w:t>proteonomics</w:t>
            </w:r>
            <w:proofErr w:type="spellEnd"/>
            <w:r>
              <w:t>, metabolomics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6A62" w:rsidRDefault="00D46A62" w:rsidP="00D46A62"/>
    <w:p w:rsidR="00D46A62" w:rsidRDefault="001C71AA" w:rsidP="00D46A62">
      <w:r>
        <w:t>Q</w:t>
      </w:r>
      <w:r w:rsidR="00D46A62">
        <w:t>7)</w:t>
      </w:r>
      <w:r w:rsidR="00D46A62">
        <w:tab/>
      </w:r>
      <w:proofErr w:type="gramStart"/>
      <w:r w:rsidR="00D46A62">
        <w:t>Which</w:t>
      </w:r>
      <w:proofErr w:type="gramEnd"/>
      <w:r w:rsidR="00D46A62">
        <w:t xml:space="preserve"> clinical outcome measures best record the treatment effect for monitoring ocular surface disease?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63"/>
        <w:gridCol w:w="2251"/>
        <w:gridCol w:w="2250"/>
        <w:gridCol w:w="2262"/>
      </w:tblGrid>
      <w:tr w:rsidR="00D46A62" w:rsidTr="0025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D46A62" w:rsidRDefault="00D46A62" w:rsidP="00254DEA">
            <w:r>
              <w:t>Populatio</w:t>
            </w:r>
            <w:r w:rsidR="00EA2D53">
              <w:t>n</w:t>
            </w:r>
          </w:p>
        </w:tc>
        <w:tc>
          <w:tcPr>
            <w:tcW w:w="2310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2311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Comparison </w:t>
            </w:r>
          </w:p>
        </w:tc>
        <w:tc>
          <w:tcPr>
            <w:tcW w:w="2311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D46A62" w:rsidTr="0025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D46A62" w:rsidRDefault="00D46A62" w:rsidP="00254DEA">
            <w:r>
              <w:t>Patients with Ocular Surface Disease</w:t>
            </w:r>
          </w:p>
        </w:tc>
        <w:tc>
          <w:tcPr>
            <w:tcW w:w="2310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17F" w:rsidTr="0025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D1E17" w:rsidRDefault="0039617F" w:rsidP="003D1E17">
            <w:r w:rsidRPr="00500E0F">
              <w:t>Sjögren's Syndrome related dry eye</w:t>
            </w:r>
            <w:r>
              <w:t xml:space="preserve">, </w:t>
            </w:r>
            <w:r w:rsidRPr="00500E0F">
              <w:t>Mucous Membrane Pemphigoid, Stevens‐Johnson‐Syndrome, Graft Versus Host Disease, Ulcerative keratitis</w:t>
            </w:r>
            <w:r>
              <w:t xml:space="preserve">, </w:t>
            </w:r>
            <w:r w:rsidRPr="00500E0F">
              <w:t>neurotrophic cornea</w:t>
            </w:r>
            <w:r w:rsidR="00EA2D53">
              <w:t xml:space="preserve">, </w:t>
            </w:r>
            <w:r w:rsidR="003D1E17">
              <w:t>diabetic cornea, persistent epithelial defects, ocular surface reconstruction surgery, supportive therapy</w:t>
            </w:r>
          </w:p>
          <w:p w:rsidR="0039617F" w:rsidRDefault="0039617F" w:rsidP="00254DEA"/>
        </w:tc>
        <w:tc>
          <w:tcPr>
            <w:tcW w:w="2310" w:type="dxa"/>
            <w:shd w:val="clear" w:color="auto" w:fill="auto"/>
          </w:tcPr>
          <w:p w:rsidR="00574530" w:rsidRDefault="00574530" w:rsidP="005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Autologous allogeneic</w:t>
            </w:r>
          </w:p>
          <w:p w:rsidR="00574530" w:rsidRDefault="00574530" w:rsidP="005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st"/>
              </w:rPr>
            </w:pPr>
            <w:r>
              <w:rPr>
                <w:rStyle w:val="st"/>
              </w:rPr>
              <w:t>Serum Eye Drops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39617F" w:rsidRDefault="003D1E17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 trials, case reports, series</w:t>
            </w:r>
          </w:p>
        </w:tc>
        <w:tc>
          <w:tcPr>
            <w:tcW w:w="2311" w:type="dxa"/>
            <w:shd w:val="clear" w:color="auto" w:fill="auto"/>
          </w:tcPr>
          <w:p w:rsidR="00574530" w:rsidRDefault="00574530" w:rsidP="005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Clinical:</w:t>
            </w:r>
          </w:p>
          <w:p w:rsidR="00574530" w:rsidRDefault="00574530" w:rsidP="00574530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Ocular Surface Disease index, tear film break-up time, Schirmer's Test</w:t>
            </w:r>
            <w:r>
              <w:t>, Osmolarity</w:t>
            </w:r>
          </w:p>
          <w:p w:rsidR="00574530" w:rsidRDefault="00574530" w:rsidP="00574530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Anxiety, Depression, Quality of Life</w:t>
            </w:r>
          </w:p>
          <w:p w:rsidR="00574530" w:rsidRDefault="00574530" w:rsidP="00574530">
            <w:pPr>
              <w:pStyle w:val="ListParagraph"/>
              <w:numPr>
                <w:ilvl w:val="0"/>
                <w:numId w:val="1"/>
              </w:numPr>
              <w:ind w:left="237" w:hanging="2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Laboratory:</w:t>
            </w:r>
          </w:p>
          <w:p w:rsidR="00574530" w:rsidRDefault="00574530" w:rsidP="0057453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F0490">
              <w:t>HLA DR2, impression cytology, cytokine</w:t>
            </w:r>
            <w:r>
              <w:t>s, goblet cells, mucin</w:t>
            </w:r>
            <w:r w:rsidDel="009107BE">
              <w:t xml:space="preserve"> </w:t>
            </w:r>
          </w:p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D46A62" w:rsidRDefault="00D46A62" w:rsidP="00D46A62"/>
    <w:p w:rsidR="001F68D5" w:rsidRDefault="001F68D5" w:rsidP="00D46A62"/>
    <w:p w:rsidR="00D46A62" w:rsidRDefault="001C71AA" w:rsidP="00D46A62">
      <w:r>
        <w:t>Q</w:t>
      </w:r>
      <w:r w:rsidR="00D46A62">
        <w:t>8)</w:t>
      </w:r>
      <w:r w:rsidR="00D46A62">
        <w:tab/>
      </w:r>
      <w:proofErr w:type="gramStart"/>
      <w:r w:rsidR="00D46A62">
        <w:t>Which</w:t>
      </w:r>
      <w:proofErr w:type="gramEnd"/>
      <w:r w:rsidR="00D46A62">
        <w:t xml:space="preserve"> patient reported outcome measures best record the treatment effect for monitoring impact on patient debility?  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2258"/>
        <w:gridCol w:w="2245"/>
        <w:gridCol w:w="2267"/>
        <w:gridCol w:w="2256"/>
      </w:tblGrid>
      <w:tr w:rsidR="00D46A62" w:rsidTr="00254D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</w:tcPr>
          <w:p w:rsidR="00D46A62" w:rsidRDefault="00D46A62" w:rsidP="00254DEA">
            <w:r>
              <w:lastRenderedPageBreak/>
              <w:t>Populatio</w:t>
            </w:r>
            <w:r w:rsidR="00EA2D53">
              <w:t>n</w:t>
            </w:r>
          </w:p>
        </w:tc>
        <w:tc>
          <w:tcPr>
            <w:tcW w:w="2310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Intervention</w:t>
            </w:r>
          </w:p>
        </w:tc>
        <w:tc>
          <w:tcPr>
            <w:tcW w:w="2311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Comparison </w:t>
            </w:r>
          </w:p>
        </w:tc>
        <w:tc>
          <w:tcPr>
            <w:tcW w:w="2311" w:type="dxa"/>
          </w:tcPr>
          <w:p w:rsidR="00D46A62" w:rsidRDefault="00D46A62" w:rsidP="00254DE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Outcome</w:t>
            </w:r>
          </w:p>
        </w:tc>
      </w:tr>
      <w:tr w:rsidR="00D46A62" w:rsidTr="00254D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D46A62" w:rsidRDefault="00D46A62" w:rsidP="00254DEA">
            <w:r>
              <w:t>Patients with Ocular Surface Disease</w:t>
            </w:r>
          </w:p>
        </w:tc>
        <w:tc>
          <w:tcPr>
            <w:tcW w:w="2310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Serum Eye Drops</w:t>
            </w:r>
          </w:p>
        </w:tc>
        <w:tc>
          <w:tcPr>
            <w:tcW w:w="2311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D46A62" w:rsidRDefault="00D46A62" w:rsidP="00254DE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9617F" w:rsidTr="00254D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10" w:type="dxa"/>
            <w:shd w:val="clear" w:color="auto" w:fill="auto"/>
          </w:tcPr>
          <w:p w:rsidR="003D1E17" w:rsidRDefault="0039617F" w:rsidP="003D1E17">
            <w:r w:rsidRPr="00500E0F">
              <w:t>Sjögren's Syndrome related dry eye</w:t>
            </w:r>
            <w:r>
              <w:t xml:space="preserve">, </w:t>
            </w:r>
            <w:r w:rsidRPr="00500E0F">
              <w:t>Mucous Membrane Pemphigoid, Stevens‐Johnson‐Syndrome, Graft Versus Host Disease, Ulcerative keratitis</w:t>
            </w:r>
            <w:r>
              <w:t xml:space="preserve">, </w:t>
            </w:r>
            <w:r w:rsidRPr="00500E0F">
              <w:t>neurotrophic cornea</w:t>
            </w:r>
            <w:r w:rsidR="00EA2D53">
              <w:t xml:space="preserve">, </w:t>
            </w:r>
            <w:r w:rsidR="003D1E17">
              <w:t>diabetic cornea, persistent epithelial defects, ocular surface reconstruction surgery, supportive therapy</w:t>
            </w:r>
          </w:p>
          <w:p w:rsidR="0039617F" w:rsidRDefault="0039617F" w:rsidP="00254DEA"/>
        </w:tc>
        <w:tc>
          <w:tcPr>
            <w:tcW w:w="2310" w:type="dxa"/>
            <w:shd w:val="clear" w:color="auto" w:fill="auto"/>
          </w:tcPr>
          <w:p w:rsidR="0039617F" w:rsidRDefault="0039617F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11" w:type="dxa"/>
            <w:shd w:val="clear" w:color="auto" w:fill="auto"/>
          </w:tcPr>
          <w:p w:rsidR="0039617F" w:rsidRDefault="003D1E17" w:rsidP="00254DE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Epidemiiological</w:t>
            </w:r>
            <w:proofErr w:type="spellEnd"/>
            <w:r>
              <w:t xml:space="preserve"> studies, </w:t>
            </w:r>
            <w:proofErr w:type="spellStart"/>
            <w:r>
              <w:t>metanalysis</w:t>
            </w:r>
            <w:proofErr w:type="spellEnd"/>
            <w:r>
              <w:t>, case reports, series</w:t>
            </w:r>
          </w:p>
        </w:tc>
        <w:tc>
          <w:tcPr>
            <w:tcW w:w="2311" w:type="dxa"/>
            <w:shd w:val="clear" w:color="auto" w:fill="auto"/>
          </w:tcPr>
          <w:p w:rsidR="00017EEB" w:rsidRDefault="0039617F" w:rsidP="0001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Ocular Surface Disease index</w:t>
            </w:r>
            <w:r w:rsidR="00017EEB">
              <w:t xml:space="preserve"> (OSDI,</w:t>
            </w:r>
          </w:p>
          <w:p w:rsidR="0039617F" w:rsidRDefault="00017EEB" w:rsidP="00017E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NEI VFQ, Dry Eye Question (DEQ), </w:t>
            </w:r>
            <w:r w:rsidR="000C4742" w:rsidRPr="000C4742">
              <w:t>impact of dry eye on everyday life (IDEEL) questionnaire</w:t>
            </w:r>
            <w:r w:rsidR="000C4742">
              <w:t xml:space="preserve">, International </w:t>
            </w:r>
            <w:proofErr w:type="spellStart"/>
            <w:r w:rsidR="000C4742">
              <w:t>Sjogren’s</w:t>
            </w:r>
            <w:proofErr w:type="spellEnd"/>
            <w:r w:rsidR="000C4742">
              <w:t xml:space="preserve"> classification</w:t>
            </w:r>
            <w:r w:rsidR="003D1E17">
              <w:t>, Hospital Anxiety and Depression Score</w:t>
            </w:r>
          </w:p>
        </w:tc>
      </w:tr>
    </w:tbl>
    <w:p w:rsidR="00D46A62" w:rsidRDefault="00D46A62" w:rsidP="00D46A62"/>
    <w:sectPr w:rsidR="00D46A62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485" w:rsidRDefault="00061485" w:rsidP="001F68D5">
      <w:pPr>
        <w:spacing w:after="0" w:line="240" w:lineRule="auto"/>
      </w:pPr>
      <w:r>
        <w:separator/>
      </w:r>
    </w:p>
  </w:endnote>
  <w:endnote w:type="continuationSeparator" w:id="0">
    <w:p w:rsidR="00061485" w:rsidRDefault="00061485" w:rsidP="001F6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3932154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1F68D5" w:rsidRDefault="001F68D5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F68D5" w:rsidRDefault="001F68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485" w:rsidRDefault="00061485" w:rsidP="001F68D5">
      <w:pPr>
        <w:spacing w:after="0" w:line="240" w:lineRule="auto"/>
      </w:pPr>
      <w:r>
        <w:separator/>
      </w:r>
    </w:p>
  </w:footnote>
  <w:footnote w:type="continuationSeparator" w:id="0">
    <w:p w:rsidR="00061485" w:rsidRDefault="00061485" w:rsidP="001F68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43D0F"/>
    <w:multiLevelType w:val="hybridMultilevel"/>
    <w:tmpl w:val="5562290C"/>
    <w:lvl w:ilvl="0" w:tplc="4C000EAE">
      <w:start w:val="1"/>
      <w:numFmt w:val="bullet"/>
      <w:lvlText w:val="­"/>
      <w:lvlJc w:val="left"/>
      <w:pPr>
        <w:ind w:left="1636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" w15:restartNumberingAfterBreak="0">
    <w:nsid w:val="6CAC4D5A"/>
    <w:multiLevelType w:val="hybridMultilevel"/>
    <w:tmpl w:val="32D2EDF2"/>
    <w:lvl w:ilvl="0" w:tplc="4C000EAE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91D"/>
    <w:rsid w:val="00017EEB"/>
    <w:rsid w:val="00061485"/>
    <w:rsid w:val="0006483A"/>
    <w:rsid w:val="000C4742"/>
    <w:rsid w:val="0014621C"/>
    <w:rsid w:val="001C71AA"/>
    <w:rsid w:val="001F68D5"/>
    <w:rsid w:val="002D6743"/>
    <w:rsid w:val="0039617F"/>
    <w:rsid w:val="003C121A"/>
    <w:rsid w:val="003D1E17"/>
    <w:rsid w:val="00500E0F"/>
    <w:rsid w:val="00574530"/>
    <w:rsid w:val="008C5EA7"/>
    <w:rsid w:val="009107BE"/>
    <w:rsid w:val="009F0490"/>
    <w:rsid w:val="00A90C07"/>
    <w:rsid w:val="00D46A62"/>
    <w:rsid w:val="00D8691D"/>
    <w:rsid w:val="00DE29D9"/>
    <w:rsid w:val="00EA2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AEEDCF-47B3-43EE-901E-8B3582A79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869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t">
    <w:name w:val="st"/>
    <w:basedOn w:val="DefaultParagraphFont"/>
    <w:rsid w:val="0006483A"/>
  </w:style>
  <w:style w:type="paragraph" w:styleId="BalloonText">
    <w:name w:val="Balloon Text"/>
    <w:basedOn w:val="Normal"/>
    <w:link w:val="BalloonTextChar"/>
    <w:uiPriority w:val="99"/>
    <w:semiHidden/>
    <w:unhideWhenUsed/>
    <w:rsid w:val="009F0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49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049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F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8D5"/>
  </w:style>
  <w:style w:type="paragraph" w:styleId="Footer">
    <w:name w:val="footer"/>
    <w:basedOn w:val="Normal"/>
    <w:link w:val="FooterChar"/>
    <w:uiPriority w:val="99"/>
    <w:unhideWhenUsed/>
    <w:rsid w:val="001F68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8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1063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S.Rauz@bham.ac.uk</dc:creator>
  <cp:lastModifiedBy>Saaeha Rauz</cp:lastModifiedBy>
  <cp:revision>4</cp:revision>
  <dcterms:created xsi:type="dcterms:W3CDTF">2017-05-04T09:20:00Z</dcterms:created>
  <dcterms:modified xsi:type="dcterms:W3CDTF">2017-05-14T10:09:00Z</dcterms:modified>
</cp:coreProperties>
</file>