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1478" w14:textId="77777777" w:rsidR="003725F3" w:rsidRPr="007D5209" w:rsidRDefault="003725F3" w:rsidP="003725F3">
      <w:pPr>
        <w:spacing w:line="200" w:lineRule="exact"/>
      </w:pPr>
    </w:p>
    <w:p w14:paraId="47E5183C" w14:textId="77777777" w:rsidR="006A491B" w:rsidRPr="007D5209" w:rsidRDefault="006A491B" w:rsidP="006A491B">
      <w:pPr>
        <w:jc w:val="center"/>
        <w:rPr>
          <w:b/>
          <w:sz w:val="24"/>
          <w:szCs w:val="24"/>
        </w:rPr>
      </w:pPr>
    </w:p>
    <w:p w14:paraId="3ADF8B11" w14:textId="77777777" w:rsidR="006A491B" w:rsidRPr="007D5209" w:rsidRDefault="006A491B" w:rsidP="006A491B">
      <w:pPr>
        <w:jc w:val="center"/>
        <w:rPr>
          <w:b/>
          <w:sz w:val="24"/>
          <w:szCs w:val="24"/>
        </w:rPr>
      </w:pPr>
      <w:r w:rsidRPr="007D5209">
        <w:rPr>
          <w:b/>
          <w:noProof/>
          <w:sz w:val="24"/>
          <w:szCs w:val="24"/>
          <w:lang w:eastAsia="en-GB"/>
        </w:rPr>
        <w:drawing>
          <wp:inline distT="0" distB="0" distL="0" distR="0" wp14:anchorId="66799292" wp14:editId="60F8E073">
            <wp:extent cx="1933575" cy="1490040"/>
            <wp:effectExtent l="0" t="0" r="0" b="0"/>
            <wp:docPr id="1" name="Picture 1" descr="C:\Users\ghibdige\Desktop\logos\RCOphth_mai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bdige\Desktop\logos\RCOphth_main_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838" cy="1524150"/>
                    </a:xfrm>
                    <a:prstGeom prst="rect">
                      <a:avLst/>
                    </a:prstGeom>
                    <a:noFill/>
                    <a:ln>
                      <a:noFill/>
                    </a:ln>
                  </pic:spPr>
                </pic:pic>
              </a:graphicData>
            </a:graphic>
          </wp:inline>
        </w:drawing>
      </w:r>
      <w:r w:rsidRPr="007D5209">
        <w:rPr>
          <w:b/>
          <w:sz w:val="24"/>
          <w:szCs w:val="24"/>
        </w:rPr>
        <w:t xml:space="preserve"> </w:t>
      </w:r>
    </w:p>
    <w:p w14:paraId="2CE6D9C7" w14:textId="77777777" w:rsidR="006A491B" w:rsidRPr="007D5209" w:rsidRDefault="006A491B" w:rsidP="006A491B">
      <w:pPr>
        <w:jc w:val="center"/>
        <w:rPr>
          <w:b/>
          <w:sz w:val="24"/>
          <w:szCs w:val="24"/>
        </w:rPr>
      </w:pPr>
    </w:p>
    <w:p w14:paraId="2F3D6F86" w14:textId="77777777" w:rsidR="006A491B" w:rsidRPr="007D5209" w:rsidRDefault="006A491B" w:rsidP="006A491B">
      <w:pPr>
        <w:jc w:val="center"/>
        <w:rPr>
          <w:b/>
          <w:sz w:val="24"/>
          <w:szCs w:val="24"/>
        </w:rPr>
      </w:pPr>
    </w:p>
    <w:p w14:paraId="62EC456A" w14:textId="77777777" w:rsidR="006A491B" w:rsidRPr="007D5209" w:rsidRDefault="006A491B" w:rsidP="006A491B">
      <w:pPr>
        <w:pBdr>
          <w:top w:val="single" w:sz="4" w:space="1" w:color="auto"/>
        </w:pBdr>
        <w:jc w:val="center"/>
        <w:rPr>
          <w:b/>
          <w:sz w:val="38"/>
          <w:szCs w:val="38"/>
        </w:rPr>
      </w:pPr>
    </w:p>
    <w:p w14:paraId="1D2FD644" w14:textId="1EC65B53" w:rsidR="006A491B" w:rsidRPr="007D5209" w:rsidRDefault="005E1389" w:rsidP="006A491B">
      <w:pPr>
        <w:pStyle w:val="Title"/>
        <w:jc w:val="center"/>
        <w:rPr>
          <w:rFonts w:eastAsia="Arial"/>
        </w:rPr>
      </w:pPr>
      <w:r>
        <w:rPr>
          <w:rFonts w:eastAsia="Arial"/>
        </w:rPr>
        <w:t>Serum Eye Drops for t</w:t>
      </w:r>
      <w:r w:rsidR="006A491B" w:rsidRPr="007D5209">
        <w:rPr>
          <w:rFonts w:eastAsia="Arial"/>
        </w:rPr>
        <w:t>he Treatment of Severe Ocular Surface Disease</w:t>
      </w:r>
    </w:p>
    <w:p w14:paraId="4F3BB19D" w14:textId="77777777" w:rsidR="006A491B" w:rsidRPr="007D5209" w:rsidRDefault="006A491B" w:rsidP="006A491B"/>
    <w:p w14:paraId="4019B5BE" w14:textId="77777777" w:rsidR="006A491B" w:rsidRPr="007D5209" w:rsidRDefault="006A491B" w:rsidP="006A491B">
      <w:pPr>
        <w:pBdr>
          <w:bottom w:val="single" w:sz="4" w:space="1" w:color="auto"/>
        </w:pBdr>
        <w:spacing w:after="0"/>
        <w:rPr>
          <w:sz w:val="32"/>
          <w:szCs w:val="32"/>
        </w:rPr>
      </w:pPr>
      <w:r w:rsidRPr="007D5209">
        <w:rPr>
          <w:sz w:val="32"/>
          <w:szCs w:val="32"/>
        </w:rPr>
        <w:t xml:space="preserve">  </w:t>
      </w:r>
    </w:p>
    <w:p w14:paraId="355E0E78" w14:textId="77777777" w:rsidR="003725F3" w:rsidRPr="007D5209" w:rsidRDefault="003725F3" w:rsidP="001C5AC0"/>
    <w:p w14:paraId="745DE044" w14:textId="77777777" w:rsidR="003725F3" w:rsidRPr="007D5209" w:rsidRDefault="003725F3" w:rsidP="00B06090">
      <w:pPr>
        <w:pStyle w:val="ListParagraph"/>
        <w:numPr>
          <w:ilvl w:val="0"/>
          <w:numId w:val="2"/>
        </w:numPr>
        <w:rPr>
          <w:rFonts w:eastAsia="Arial"/>
        </w:rPr>
      </w:pPr>
      <w:r w:rsidRPr="007D5209">
        <w:rPr>
          <w:rFonts w:eastAsia="Arial"/>
        </w:rPr>
        <w:t>Sponsored by the Royal College of Ophthalmologists</w:t>
      </w:r>
    </w:p>
    <w:p w14:paraId="50718644" w14:textId="77777777" w:rsidR="003725F3" w:rsidRPr="007D5209" w:rsidRDefault="003725F3" w:rsidP="00BC4FC7">
      <w:pPr>
        <w:pStyle w:val="ListParagraph"/>
      </w:pPr>
    </w:p>
    <w:p w14:paraId="2E38B865" w14:textId="77777777" w:rsidR="003725F3" w:rsidRPr="007D5209" w:rsidRDefault="003725F3" w:rsidP="00B06090">
      <w:pPr>
        <w:pStyle w:val="ListParagraph"/>
        <w:numPr>
          <w:ilvl w:val="0"/>
          <w:numId w:val="2"/>
        </w:numPr>
        <w:rPr>
          <w:rFonts w:eastAsia="Arial"/>
        </w:rPr>
      </w:pPr>
      <w:r w:rsidRPr="007D5209">
        <w:rPr>
          <w:rFonts w:eastAsia="Arial"/>
        </w:rPr>
        <w:t>Date of Evidence Search:</w:t>
      </w:r>
    </w:p>
    <w:p w14:paraId="5106BE6D" w14:textId="77777777" w:rsidR="003725F3" w:rsidRPr="007D5209" w:rsidRDefault="003725F3" w:rsidP="00BC4FC7">
      <w:pPr>
        <w:pStyle w:val="ListParagraph"/>
      </w:pPr>
    </w:p>
    <w:p w14:paraId="0AC43D3C" w14:textId="77777777" w:rsidR="003725F3" w:rsidRPr="007D5209" w:rsidRDefault="003725F3" w:rsidP="00B06090">
      <w:pPr>
        <w:pStyle w:val="ListParagraph"/>
        <w:numPr>
          <w:ilvl w:val="0"/>
          <w:numId w:val="2"/>
        </w:numPr>
        <w:rPr>
          <w:rFonts w:eastAsia="Arial"/>
        </w:rPr>
      </w:pPr>
      <w:r w:rsidRPr="007D5209">
        <w:rPr>
          <w:rFonts w:eastAsia="Arial"/>
        </w:rPr>
        <w:t>Date of Publication:</w:t>
      </w:r>
    </w:p>
    <w:p w14:paraId="256DCDE9" w14:textId="77777777" w:rsidR="003725F3" w:rsidRPr="007D5209" w:rsidRDefault="003725F3" w:rsidP="00BC4FC7">
      <w:pPr>
        <w:pStyle w:val="ListParagraph"/>
      </w:pPr>
    </w:p>
    <w:p w14:paraId="00813672" w14:textId="1746CB50" w:rsidR="003725F3" w:rsidRPr="007D5209" w:rsidRDefault="003725F3" w:rsidP="00B06090">
      <w:pPr>
        <w:pStyle w:val="ListParagraph"/>
        <w:numPr>
          <w:ilvl w:val="0"/>
          <w:numId w:val="2"/>
        </w:numPr>
        <w:rPr>
          <w:rFonts w:eastAsia="Arial"/>
        </w:rPr>
      </w:pPr>
      <w:r w:rsidRPr="007D5209">
        <w:rPr>
          <w:rFonts w:eastAsia="Arial"/>
        </w:rPr>
        <w:t>Review</w:t>
      </w:r>
      <w:r w:rsidR="005E1389">
        <w:rPr>
          <w:rFonts w:eastAsia="Arial"/>
        </w:rPr>
        <w:t xml:space="preserve"> Date</w:t>
      </w:r>
      <w:r w:rsidRPr="007D5209">
        <w:rPr>
          <w:rFonts w:eastAsia="Arial"/>
        </w:rPr>
        <w:t>:</w:t>
      </w:r>
    </w:p>
    <w:p w14:paraId="78125BDF" w14:textId="77777777" w:rsidR="009A3663" w:rsidRPr="007D5209" w:rsidRDefault="007E33D6">
      <w:r w:rsidRPr="007D5209">
        <w:br w:type="page"/>
      </w:r>
    </w:p>
    <w:sdt>
      <w:sdtPr>
        <w:rPr>
          <w:rFonts w:asciiTheme="minorHAnsi" w:eastAsiaTheme="minorEastAsia" w:hAnsiTheme="minorHAnsi" w:cstheme="minorBidi"/>
          <w:b w:val="0"/>
          <w:bCs w:val="0"/>
          <w:smallCaps/>
          <w:color w:val="auto"/>
          <w:sz w:val="22"/>
          <w:szCs w:val="22"/>
        </w:rPr>
        <w:id w:val="155116610"/>
        <w:docPartObj>
          <w:docPartGallery w:val="Table of Contents"/>
          <w:docPartUnique/>
        </w:docPartObj>
      </w:sdtPr>
      <w:sdtEndPr>
        <w:rPr>
          <w:smallCaps w:val="0"/>
        </w:rPr>
      </w:sdtEndPr>
      <w:sdtContent>
        <w:p w14:paraId="735B7D82" w14:textId="77777777" w:rsidR="009A3663" w:rsidRPr="007D5209" w:rsidRDefault="009A3663" w:rsidP="00C93031">
          <w:pPr>
            <w:pStyle w:val="TOCHeading"/>
          </w:pPr>
          <w:r w:rsidRPr="007D5209">
            <w:t>Contents</w:t>
          </w:r>
        </w:p>
        <w:p w14:paraId="3D4C51BE" w14:textId="77777777" w:rsidR="0014196A" w:rsidRDefault="009A3663">
          <w:pPr>
            <w:pStyle w:val="TOC1"/>
            <w:tabs>
              <w:tab w:val="left" w:pos="440"/>
              <w:tab w:val="right" w:leader="dot" w:pos="9030"/>
            </w:tabs>
            <w:rPr>
              <w:noProof/>
              <w:lang w:eastAsia="en-GB"/>
            </w:rPr>
          </w:pPr>
          <w:r w:rsidRPr="007D5209">
            <w:fldChar w:fldCharType="begin"/>
          </w:r>
          <w:r w:rsidRPr="007D5209">
            <w:instrText xml:space="preserve"> TOC \o "1-3" \h \z \u </w:instrText>
          </w:r>
          <w:r w:rsidRPr="007D5209">
            <w:fldChar w:fldCharType="separate"/>
          </w:r>
          <w:hyperlink w:anchor="_Toc482524910" w:history="1">
            <w:r w:rsidR="0014196A" w:rsidRPr="00A45D64">
              <w:rPr>
                <w:rStyle w:val="Hyperlink"/>
                <w:rFonts w:eastAsia="Arial"/>
                <w:noProof/>
              </w:rPr>
              <w:t>1</w:t>
            </w:r>
            <w:r w:rsidR="0014196A">
              <w:rPr>
                <w:noProof/>
                <w:lang w:eastAsia="en-GB"/>
              </w:rPr>
              <w:tab/>
            </w:r>
            <w:r w:rsidR="0014196A" w:rsidRPr="00A45D64">
              <w:rPr>
                <w:rStyle w:val="Hyperlink"/>
                <w:rFonts w:eastAsia="Arial"/>
                <w:noProof/>
              </w:rPr>
              <w:t>Introduction</w:t>
            </w:r>
            <w:r w:rsidR="0014196A">
              <w:rPr>
                <w:noProof/>
                <w:webHidden/>
              </w:rPr>
              <w:tab/>
            </w:r>
            <w:r w:rsidR="0014196A">
              <w:rPr>
                <w:noProof/>
                <w:webHidden/>
              </w:rPr>
              <w:fldChar w:fldCharType="begin"/>
            </w:r>
            <w:r w:rsidR="0014196A">
              <w:rPr>
                <w:noProof/>
                <w:webHidden/>
              </w:rPr>
              <w:instrText xml:space="preserve"> PAGEREF _Toc482524910 \h </w:instrText>
            </w:r>
            <w:r w:rsidR="0014196A">
              <w:rPr>
                <w:noProof/>
                <w:webHidden/>
              </w:rPr>
            </w:r>
            <w:r w:rsidR="0014196A">
              <w:rPr>
                <w:noProof/>
                <w:webHidden/>
              </w:rPr>
              <w:fldChar w:fldCharType="separate"/>
            </w:r>
            <w:r w:rsidR="0014196A">
              <w:rPr>
                <w:noProof/>
                <w:webHidden/>
              </w:rPr>
              <w:t>5</w:t>
            </w:r>
            <w:r w:rsidR="0014196A">
              <w:rPr>
                <w:noProof/>
                <w:webHidden/>
              </w:rPr>
              <w:fldChar w:fldCharType="end"/>
            </w:r>
          </w:hyperlink>
        </w:p>
        <w:p w14:paraId="33E8B8D2" w14:textId="77777777" w:rsidR="0014196A" w:rsidRDefault="007B0FD2">
          <w:pPr>
            <w:pStyle w:val="TOC2"/>
            <w:tabs>
              <w:tab w:val="left" w:pos="880"/>
              <w:tab w:val="right" w:leader="dot" w:pos="9030"/>
            </w:tabs>
            <w:rPr>
              <w:noProof/>
              <w:lang w:eastAsia="en-GB"/>
            </w:rPr>
          </w:pPr>
          <w:hyperlink w:anchor="_Toc482524911" w:history="1">
            <w:r w:rsidR="0014196A" w:rsidRPr="00A45D64">
              <w:rPr>
                <w:rStyle w:val="Hyperlink"/>
                <w:rFonts w:eastAsia="Arial"/>
                <w:noProof/>
              </w:rPr>
              <w:t>1.1</w:t>
            </w:r>
            <w:r w:rsidR="0014196A">
              <w:rPr>
                <w:noProof/>
                <w:lang w:eastAsia="en-GB"/>
              </w:rPr>
              <w:tab/>
            </w:r>
            <w:r w:rsidR="0014196A" w:rsidRPr="00A45D64">
              <w:rPr>
                <w:rStyle w:val="Hyperlink"/>
                <w:rFonts w:eastAsia="Arial"/>
                <w:noProof/>
              </w:rPr>
              <w:t>Ocular Surface Disease and the Tear Film</w:t>
            </w:r>
            <w:r w:rsidR="0014196A">
              <w:rPr>
                <w:noProof/>
                <w:webHidden/>
              </w:rPr>
              <w:tab/>
            </w:r>
            <w:r w:rsidR="0014196A">
              <w:rPr>
                <w:noProof/>
                <w:webHidden/>
              </w:rPr>
              <w:fldChar w:fldCharType="begin"/>
            </w:r>
            <w:r w:rsidR="0014196A">
              <w:rPr>
                <w:noProof/>
                <w:webHidden/>
              </w:rPr>
              <w:instrText xml:space="preserve"> PAGEREF _Toc482524911 \h </w:instrText>
            </w:r>
            <w:r w:rsidR="0014196A">
              <w:rPr>
                <w:noProof/>
                <w:webHidden/>
              </w:rPr>
            </w:r>
            <w:r w:rsidR="0014196A">
              <w:rPr>
                <w:noProof/>
                <w:webHidden/>
              </w:rPr>
              <w:fldChar w:fldCharType="separate"/>
            </w:r>
            <w:r w:rsidR="0014196A">
              <w:rPr>
                <w:noProof/>
                <w:webHidden/>
              </w:rPr>
              <w:t>5</w:t>
            </w:r>
            <w:r w:rsidR="0014196A">
              <w:rPr>
                <w:noProof/>
                <w:webHidden/>
              </w:rPr>
              <w:fldChar w:fldCharType="end"/>
            </w:r>
          </w:hyperlink>
        </w:p>
        <w:p w14:paraId="02071F1E" w14:textId="77777777" w:rsidR="0014196A" w:rsidRDefault="007B0FD2">
          <w:pPr>
            <w:pStyle w:val="TOC2"/>
            <w:tabs>
              <w:tab w:val="left" w:pos="880"/>
              <w:tab w:val="right" w:leader="dot" w:pos="9030"/>
            </w:tabs>
            <w:rPr>
              <w:noProof/>
              <w:lang w:eastAsia="en-GB"/>
            </w:rPr>
          </w:pPr>
          <w:hyperlink w:anchor="_Toc482524912" w:history="1">
            <w:r w:rsidR="0014196A" w:rsidRPr="00A45D64">
              <w:rPr>
                <w:rStyle w:val="Hyperlink"/>
                <w:noProof/>
              </w:rPr>
              <w:t>1.2</w:t>
            </w:r>
            <w:r w:rsidR="0014196A">
              <w:rPr>
                <w:noProof/>
                <w:lang w:eastAsia="en-GB"/>
              </w:rPr>
              <w:tab/>
            </w:r>
            <w:r w:rsidR="0014196A" w:rsidRPr="00A45D64">
              <w:rPr>
                <w:rStyle w:val="Hyperlink"/>
                <w:noProof/>
              </w:rPr>
              <w:t>Current Practice</w:t>
            </w:r>
            <w:r w:rsidR="0014196A">
              <w:rPr>
                <w:noProof/>
                <w:webHidden/>
              </w:rPr>
              <w:tab/>
            </w:r>
            <w:r w:rsidR="0014196A">
              <w:rPr>
                <w:noProof/>
                <w:webHidden/>
              </w:rPr>
              <w:fldChar w:fldCharType="begin"/>
            </w:r>
            <w:r w:rsidR="0014196A">
              <w:rPr>
                <w:noProof/>
                <w:webHidden/>
              </w:rPr>
              <w:instrText xml:space="preserve"> PAGEREF _Toc482524912 \h </w:instrText>
            </w:r>
            <w:r w:rsidR="0014196A">
              <w:rPr>
                <w:noProof/>
                <w:webHidden/>
              </w:rPr>
            </w:r>
            <w:r w:rsidR="0014196A">
              <w:rPr>
                <w:noProof/>
                <w:webHidden/>
              </w:rPr>
              <w:fldChar w:fldCharType="separate"/>
            </w:r>
            <w:r w:rsidR="0014196A">
              <w:rPr>
                <w:noProof/>
                <w:webHidden/>
              </w:rPr>
              <w:t>5</w:t>
            </w:r>
            <w:r w:rsidR="0014196A">
              <w:rPr>
                <w:noProof/>
                <w:webHidden/>
              </w:rPr>
              <w:fldChar w:fldCharType="end"/>
            </w:r>
          </w:hyperlink>
        </w:p>
        <w:p w14:paraId="664178AB" w14:textId="77777777" w:rsidR="0014196A" w:rsidRDefault="007B0FD2">
          <w:pPr>
            <w:pStyle w:val="TOC2"/>
            <w:tabs>
              <w:tab w:val="left" w:pos="880"/>
              <w:tab w:val="right" w:leader="dot" w:pos="9030"/>
            </w:tabs>
            <w:rPr>
              <w:noProof/>
              <w:lang w:eastAsia="en-GB"/>
            </w:rPr>
          </w:pPr>
          <w:hyperlink w:anchor="_Toc482524913" w:history="1">
            <w:r w:rsidR="0014196A" w:rsidRPr="00A45D64">
              <w:rPr>
                <w:rStyle w:val="Hyperlink"/>
                <w:noProof/>
              </w:rPr>
              <w:t>1.3</w:t>
            </w:r>
            <w:r w:rsidR="0014196A">
              <w:rPr>
                <w:noProof/>
                <w:lang w:eastAsia="en-GB"/>
              </w:rPr>
              <w:tab/>
            </w:r>
            <w:r w:rsidR="0014196A" w:rsidRPr="00A45D64">
              <w:rPr>
                <w:rStyle w:val="Hyperlink"/>
                <w:noProof/>
              </w:rPr>
              <w:t>Serum Eye Drops</w:t>
            </w:r>
            <w:r w:rsidR="0014196A">
              <w:rPr>
                <w:noProof/>
                <w:webHidden/>
              </w:rPr>
              <w:tab/>
            </w:r>
            <w:r w:rsidR="0014196A">
              <w:rPr>
                <w:noProof/>
                <w:webHidden/>
              </w:rPr>
              <w:fldChar w:fldCharType="begin"/>
            </w:r>
            <w:r w:rsidR="0014196A">
              <w:rPr>
                <w:noProof/>
                <w:webHidden/>
              </w:rPr>
              <w:instrText xml:space="preserve"> PAGEREF _Toc482524913 \h </w:instrText>
            </w:r>
            <w:r w:rsidR="0014196A">
              <w:rPr>
                <w:noProof/>
                <w:webHidden/>
              </w:rPr>
            </w:r>
            <w:r w:rsidR="0014196A">
              <w:rPr>
                <w:noProof/>
                <w:webHidden/>
              </w:rPr>
              <w:fldChar w:fldCharType="separate"/>
            </w:r>
            <w:r w:rsidR="0014196A">
              <w:rPr>
                <w:noProof/>
                <w:webHidden/>
              </w:rPr>
              <w:t>8</w:t>
            </w:r>
            <w:r w:rsidR="0014196A">
              <w:rPr>
                <w:noProof/>
                <w:webHidden/>
              </w:rPr>
              <w:fldChar w:fldCharType="end"/>
            </w:r>
          </w:hyperlink>
        </w:p>
        <w:p w14:paraId="78BF2FDB" w14:textId="77777777" w:rsidR="0014196A" w:rsidRDefault="007B0FD2">
          <w:pPr>
            <w:pStyle w:val="TOC3"/>
            <w:tabs>
              <w:tab w:val="left" w:pos="1320"/>
              <w:tab w:val="right" w:leader="dot" w:pos="9030"/>
            </w:tabs>
            <w:rPr>
              <w:noProof/>
              <w:lang w:eastAsia="en-GB"/>
            </w:rPr>
          </w:pPr>
          <w:hyperlink w:anchor="_Toc482524914" w:history="1">
            <w:r w:rsidR="0014196A" w:rsidRPr="00A45D64">
              <w:rPr>
                <w:rStyle w:val="Hyperlink"/>
                <w:noProof/>
              </w:rPr>
              <w:t>1.3.1</w:t>
            </w:r>
            <w:r w:rsidR="0014196A">
              <w:rPr>
                <w:noProof/>
                <w:lang w:eastAsia="en-GB"/>
              </w:rPr>
              <w:tab/>
            </w:r>
            <w:r w:rsidR="0014196A" w:rsidRPr="00A45D64">
              <w:rPr>
                <w:rStyle w:val="Hyperlink"/>
                <w:noProof/>
              </w:rPr>
              <w:t>Physiology</w:t>
            </w:r>
            <w:r w:rsidR="0014196A">
              <w:rPr>
                <w:noProof/>
                <w:webHidden/>
              </w:rPr>
              <w:tab/>
            </w:r>
            <w:r w:rsidR="0014196A">
              <w:rPr>
                <w:noProof/>
                <w:webHidden/>
              </w:rPr>
              <w:fldChar w:fldCharType="begin"/>
            </w:r>
            <w:r w:rsidR="0014196A">
              <w:rPr>
                <w:noProof/>
                <w:webHidden/>
              </w:rPr>
              <w:instrText xml:space="preserve"> PAGEREF _Toc482524914 \h </w:instrText>
            </w:r>
            <w:r w:rsidR="0014196A">
              <w:rPr>
                <w:noProof/>
                <w:webHidden/>
              </w:rPr>
            </w:r>
            <w:r w:rsidR="0014196A">
              <w:rPr>
                <w:noProof/>
                <w:webHidden/>
              </w:rPr>
              <w:fldChar w:fldCharType="separate"/>
            </w:r>
            <w:r w:rsidR="0014196A">
              <w:rPr>
                <w:noProof/>
                <w:webHidden/>
              </w:rPr>
              <w:t>8</w:t>
            </w:r>
            <w:r w:rsidR="0014196A">
              <w:rPr>
                <w:noProof/>
                <w:webHidden/>
              </w:rPr>
              <w:fldChar w:fldCharType="end"/>
            </w:r>
          </w:hyperlink>
        </w:p>
        <w:p w14:paraId="599BDF71" w14:textId="77777777" w:rsidR="0014196A" w:rsidRDefault="007B0FD2">
          <w:pPr>
            <w:pStyle w:val="TOC3"/>
            <w:tabs>
              <w:tab w:val="left" w:pos="1320"/>
              <w:tab w:val="right" w:leader="dot" w:pos="9030"/>
            </w:tabs>
            <w:rPr>
              <w:noProof/>
              <w:lang w:eastAsia="en-GB"/>
            </w:rPr>
          </w:pPr>
          <w:hyperlink w:anchor="_Toc482524915" w:history="1">
            <w:r w:rsidR="0014196A" w:rsidRPr="00A45D64">
              <w:rPr>
                <w:rStyle w:val="Hyperlink"/>
                <w:noProof/>
              </w:rPr>
              <w:t>1.3.2</w:t>
            </w:r>
            <w:r w:rsidR="0014196A">
              <w:rPr>
                <w:noProof/>
                <w:lang w:eastAsia="en-GB"/>
              </w:rPr>
              <w:tab/>
            </w:r>
            <w:r w:rsidR="0014196A" w:rsidRPr="00A45D64">
              <w:rPr>
                <w:rStyle w:val="Hyperlink"/>
                <w:noProof/>
              </w:rPr>
              <w:t>Serum Eye Drops Service UK</w:t>
            </w:r>
            <w:r w:rsidR="0014196A">
              <w:rPr>
                <w:noProof/>
                <w:webHidden/>
              </w:rPr>
              <w:tab/>
            </w:r>
            <w:r w:rsidR="0014196A">
              <w:rPr>
                <w:noProof/>
                <w:webHidden/>
              </w:rPr>
              <w:fldChar w:fldCharType="begin"/>
            </w:r>
            <w:r w:rsidR="0014196A">
              <w:rPr>
                <w:noProof/>
                <w:webHidden/>
              </w:rPr>
              <w:instrText xml:space="preserve"> PAGEREF _Toc482524915 \h </w:instrText>
            </w:r>
            <w:r w:rsidR="0014196A">
              <w:rPr>
                <w:noProof/>
                <w:webHidden/>
              </w:rPr>
            </w:r>
            <w:r w:rsidR="0014196A">
              <w:rPr>
                <w:noProof/>
                <w:webHidden/>
              </w:rPr>
              <w:fldChar w:fldCharType="separate"/>
            </w:r>
            <w:r w:rsidR="0014196A">
              <w:rPr>
                <w:noProof/>
                <w:webHidden/>
              </w:rPr>
              <w:t>8</w:t>
            </w:r>
            <w:r w:rsidR="0014196A">
              <w:rPr>
                <w:noProof/>
                <w:webHidden/>
              </w:rPr>
              <w:fldChar w:fldCharType="end"/>
            </w:r>
          </w:hyperlink>
        </w:p>
        <w:p w14:paraId="4BD7C7B2" w14:textId="77777777" w:rsidR="0014196A" w:rsidRDefault="007B0FD2">
          <w:pPr>
            <w:pStyle w:val="TOC3"/>
            <w:tabs>
              <w:tab w:val="left" w:pos="1320"/>
              <w:tab w:val="right" w:leader="dot" w:pos="9030"/>
            </w:tabs>
            <w:rPr>
              <w:noProof/>
              <w:lang w:eastAsia="en-GB"/>
            </w:rPr>
          </w:pPr>
          <w:hyperlink w:anchor="_Toc482524916" w:history="1">
            <w:r w:rsidR="0014196A" w:rsidRPr="00A45D64">
              <w:rPr>
                <w:rStyle w:val="Hyperlink"/>
                <w:noProof/>
              </w:rPr>
              <w:t>1.3.3</w:t>
            </w:r>
            <w:r w:rsidR="0014196A">
              <w:rPr>
                <w:noProof/>
                <w:lang w:eastAsia="en-GB"/>
              </w:rPr>
              <w:tab/>
            </w:r>
            <w:r w:rsidR="0014196A" w:rsidRPr="00A45D64">
              <w:rPr>
                <w:rStyle w:val="Hyperlink"/>
                <w:noProof/>
              </w:rPr>
              <w:t>Eligibility Criteria</w:t>
            </w:r>
            <w:r w:rsidR="0014196A">
              <w:rPr>
                <w:noProof/>
                <w:webHidden/>
              </w:rPr>
              <w:tab/>
            </w:r>
            <w:r w:rsidR="0014196A">
              <w:rPr>
                <w:noProof/>
                <w:webHidden/>
              </w:rPr>
              <w:fldChar w:fldCharType="begin"/>
            </w:r>
            <w:r w:rsidR="0014196A">
              <w:rPr>
                <w:noProof/>
                <w:webHidden/>
              </w:rPr>
              <w:instrText xml:space="preserve"> PAGEREF _Toc482524916 \h </w:instrText>
            </w:r>
            <w:r w:rsidR="0014196A">
              <w:rPr>
                <w:noProof/>
                <w:webHidden/>
              </w:rPr>
            </w:r>
            <w:r w:rsidR="0014196A">
              <w:rPr>
                <w:noProof/>
                <w:webHidden/>
              </w:rPr>
              <w:fldChar w:fldCharType="separate"/>
            </w:r>
            <w:r w:rsidR="0014196A">
              <w:rPr>
                <w:noProof/>
                <w:webHidden/>
              </w:rPr>
              <w:t>9</w:t>
            </w:r>
            <w:r w:rsidR="0014196A">
              <w:rPr>
                <w:noProof/>
                <w:webHidden/>
              </w:rPr>
              <w:fldChar w:fldCharType="end"/>
            </w:r>
          </w:hyperlink>
        </w:p>
        <w:p w14:paraId="3014C2BE" w14:textId="77777777" w:rsidR="0014196A" w:rsidRDefault="007B0FD2">
          <w:pPr>
            <w:pStyle w:val="TOC3"/>
            <w:tabs>
              <w:tab w:val="left" w:pos="1320"/>
              <w:tab w:val="right" w:leader="dot" w:pos="9030"/>
            </w:tabs>
            <w:rPr>
              <w:noProof/>
              <w:lang w:eastAsia="en-GB"/>
            </w:rPr>
          </w:pPr>
          <w:hyperlink w:anchor="_Toc482524917" w:history="1">
            <w:r w:rsidR="0014196A" w:rsidRPr="00A45D64">
              <w:rPr>
                <w:rStyle w:val="Hyperlink"/>
                <w:noProof/>
              </w:rPr>
              <w:t>1.3.4</w:t>
            </w:r>
            <w:r w:rsidR="0014196A">
              <w:rPr>
                <w:noProof/>
                <w:lang w:eastAsia="en-GB"/>
              </w:rPr>
              <w:tab/>
            </w:r>
            <w:r w:rsidR="0014196A" w:rsidRPr="00A45D64">
              <w:rPr>
                <w:rStyle w:val="Hyperlink"/>
                <w:noProof/>
              </w:rPr>
              <w:t>Outcome measures</w:t>
            </w:r>
            <w:r w:rsidR="0014196A">
              <w:rPr>
                <w:noProof/>
                <w:webHidden/>
              </w:rPr>
              <w:tab/>
            </w:r>
            <w:r w:rsidR="0014196A">
              <w:rPr>
                <w:noProof/>
                <w:webHidden/>
              </w:rPr>
              <w:fldChar w:fldCharType="begin"/>
            </w:r>
            <w:r w:rsidR="0014196A">
              <w:rPr>
                <w:noProof/>
                <w:webHidden/>
              </w:rPr>
              <w:instrText xml:space="preserve"> PAGEREF _Toc482524917 \h </w:instrText>
            </w:r>
            <w:r w:rsidR="0014196A">
              <w:rPr>
                <w:noProof/>
                <w:webHidden/>
              </w:rPr>
            </w:r>
            <w:r w:rsidR="0014196A">
              <w:rPr>
                <w:noProof/>
                <w:webHidden/>
              </w:rPr>
              <w:fldChar w:fldCharType="separate"/>
            </w:r>
            <w:r w:rsidR="0014196A">
              <w:rPr>
                <w:noProof/>
                <w:webHidden/>
              </w:rPr>
              <w:t>9</w:t>
            </w:r>
            <w:r w:rsidR="0014196A">
              <w:rPr>
                <w:noProof/>
                <w:webHidden/>
              </w:rPr>
              <w:fldChar w:fldCharType="end"/>
            </w:r>
          </w:hyperlink>
        </w:p>
        <w:p w14:paraId="277FCD04" w14:textId="77777777" w:rsidR="0014196A" w:rsidRDefault="007B0FD2">
          <w:pPr>
            <w:pStyle w:val="TOC2"/>
            <w:tabs>
              <w:tab w:val="left" w:pos="880"/>
              <w:tab w:val="right" w:leader="dot" w:pos="9030"/>
            </w:tabs>
            <w:rPr>
              <w:noProof/>
              <w:lang w:eastAsia="en-GB"/>
            </w:rPr>
          </w:pPr>
          <w:hyperlink w:anchor="_Toc482524918" w:history="1">
            <w:r w:rsidR="0014196A" w:rsidRPr="00A45D64">
              <w:rPr>
                <w:rStyle w:val="Hyperlink"/>
                <w:rFonts w:eastAsia="Arial"/>
                <w:noProof/>
              </w:rPr>
              <w:t>1.4</w:t>
            </w:r>
            <w:r w:rsidR="0014196A">
              <w:rPr>
                <w:noProof/>
                <w:lang w:eastAsia="en-GB"/>
              </w:rPr>
              <w:tab/>
            </w:r>
            <w:r w:rsidR="0014196A" w:rsidRPr="00A45D64">
              <w:rPr>
                <w:rStyle w:val="Hyperlink"/>
                <w:rFonts w:eastAsia="Arial"/>
                <w:noProof/>
              </w:rPr>
              <w:t>Population to whom the Guideline applies e.g. the age range, gende</w:t>
            </w:r>
            <w:r w:rsidR="0014196A" w:rsidRPr="00A45D64">
              <w:rPr>
                <w:rStyle w:val="Hyperlink"/>
                <w:rFonts w:eastAsia="Arial"/>
                <w:noProof/>
                <w:spacing w:val="-12"/>
              </w:rPr>
              <w:t>r</w:t>
            </w:r>
            <w:r w:rsidR="0014196A" w:rsidRPr="00A45D64">
              <w:rPr>
                <w:rStyle w:val="Hyperlink"/>
                <w:rFonts w:eastAsia="Arial"/>
                <w:noProof/>
              </w:rPr>
              <w:t>, clinical description (ICD10) and co-morbidity (ICD10) and any exclusions</w:t>
            </w:r>
            <w:r w:rsidR="0014196A">
              <w:rPr>
                <w:noProof/>
                <w:webHidden/>
              </w:rPr>
              <w:tab/>
            </w:r>
            <w:r w:rsidR="0014196A">
              <w:rPr>
                <w:noProof/>
                <w:webHidden/>
              </w:rPr>
              <w:fldChar w:fldCharType="begin"/>
            </w:r>
            <w:r w:rsidR="0014196A">
              <w:rPr>
                <w:noProof/>
                <w:webHidden/>
              </w:rPr>
              <w:instrText xml:space="preserve"> PAGEREF _Toc482524918 \h </w:instrText>
            </w:r>
            <w:r w:rsidR="0014196A">
              <w:rPr>
                <w:noProof/>
                <w:webHidden/>
              </w:rPr>
            </w:r>
            <w:r w:rsidR="0014196A">
              <w:rPr>
                <w:noProof/>
                <w:webHidden/>
              </w:rPr>
              <w:fldChar w:fldCharType="separate"/>
            </w:r>
            <w:r w:rsidR="0014196A">
              <w:rPr>
                <w:noProof/>
                <w:webHidden/>
              </w:rPr>
              <w:t>9</w:t>
            </w:r>
            <w:r w:rsidR="0014196A">
              <w:rPr>
                <w:noProof/>
                <w:webHidden/>
              </w:rPr>
              <w:fldChar w:fldCharType="end"/>
            </w:r>
          </w:hyperlink>
        </w:p>
        <w:p w14:paraId="6CE8CBB2" w14:textId="77777777" w:rsidR="0014196A" w:rsidRDefault="007B0FD2">
          <w:pPr>
            <w:pStyle w:val="TOC2"/>
            <w:tabs>
              <w:tab w:val="left" w:pos="880"/>
              <w:tab w:val="right" w:leader="dot" w:pos="9030"/>
            </w:tabs>
            <w:rPr>
              <w:noProof/>
              <w:lang w:eastAsia="en-GB"/>
            </w:rPr>
          </w:pPr>
          <w:hyperlink w:anchor="_Toc482524919" w:history="1">
            <w:r w:rsidR="0014196A" w:rsidRPr="00A45D64">
              <w:rPr>
                <w:rStyle w:val="Hyperlink"/>
                <w:rFonts w:eastAsia="Arial"/>
                <w:noProof/>
              </w:rPr>
              <w:t>1.5</w:t>
            </w:r>
            <w:r w:rsidR="0014196A">
              <w:rPr>
                <w:noProof/>
                <w:lang w:eastAsia="en-GB"/>
              </w:rPr>
              <w:tab/>
            </w:r>
            <w:r w:rsidR="0014196A" w:rsidRPr="00A45D64">
              <w:rPr>
                <w:rStyle w:val="Hyperlink"/>
                <w:rFonts w:eastAsia="Arial"/>
                <w:noProof/>
              </w:rPr>
              <w:t>Scope for Change</w:t>
            </w:r>
            <w:r w:rsidR="0014196A">
              <w:rPr>
                <w:noProof/>
                <w:webHidden/>
              </w:rPr>
              <w:tab/>
            </w:r>
            <w:r w:rsidR="0014196A">
              <w:rPr>
                <w:noProof/>
                <w:webHidden/>
              </w:rPr>
              <w:fldChar w:fldCharType="begin"/>
            </w:r>
            <w:r w:rsidR="0014196A">
              <w:rPr>
                <w:noProof/>
                <w:webHidden/>
              </w:rPr>
              <w:instrText xml:space="preserve"> PAGEREF _Toc482524919 \h </w:instrText>
            </w:r>
            <w:r w:rsidR="0014196A">
              <w:rPr>
                <w:noProof/>
                <w:webHidden/>
              </w:rPr>
            </w:r>
            <w:r w:rsidR="0014196A">
              <w:rPr>
                <w:noProof/>
                <w:webHidden/>
              </w:rPr>
              <w:fldChar w:fldCharType="separate"/>
            </w:r>
            <w:r w:rsidR="0014196A">
              <w:rPr>
                <w:noProof/>
                <w:webHidden/>
              </w:rPr>
              <w:t>10</w:t>
            </w:r>
            <w:r w:rsidR="0014196A">
              <w:rPr>
                <w:noProof/>
                <w:webHidden/>
              </w:rPr>
              <w:fldChar w:fldCharType="end"/>
            </w:r>
          </w:hyperlink>
        </w:p>
        <w:p w14:paraId="39DB632D" w14:textId="77777777" w:rsidR="0014196A" w:rsidRDefault="007B0FD2">
          <w:pPr>
            <w:pStyle w:val="TOC1"/>
            <w:tabs>
              <w:tab w:val="left" w:pos="440"/>
              <w:tab w:val="right" w:leader="dot" w:pos="9030"/>
            </w:tabs>
            <w:rPr>
              <w:noProof/>
              <w:lang w:eastAsia="en-GB"/>
            </w:rPr>
          </w:pPr>
          <w:hyperlink w:anchor="_Toc482524920" w:history="1">
            <w:r w:rsidR="0014196A" w:rsidRPr="00A45D64">
              <w:rPr>
                <w:rStyle w:val="Hyperlink"/>
                <w:rFonts w:eastAsia="Arial"/>
                <w:noProof/>
              </w:rPr>
              <w:t>2</w:t>
            </w:r>
            <w:r w:rsidR="0014196A">
              <w:rPr>
                <w:noProof/>
                <w:lang w:eastAsia="en-GB"/>
              </w:rPr>
              <w:tab/>
            </w:r>
            <w:r w:rsidR="0014196A" w:rsidRPr="00A45D64">
              <w:rPr>
                <w:rStyle w:val="Hyperlink"/>
                <w:rFonts w:eastAsia="Arial"/>
                <w:noProof/>
              </w:rPr>
              <w:t>Objectives</w:t>
            </w:r>
            <w:r w:rsidR="0014196A">
              <w:rPr>
                <w:noProof/>
                <w:webHidden/>
              </w:rPr>
              <w:tab/>
            </w:r>
            <w:r w:rsidR="0014196A">
              <w:rPr>
                <w:noProof/>
                <w:webHidden/>
              </w:rPr>
              <w:fldChar w:fldCharType="begin"/>
            </w:r>
            <w:r w:rsidR="0014196A">
              <w:rPr>
                <w:noProof/>
                <w:webHidden/>
              </w:rPr>
              <w:instrText xml:space="preserve"> PAGEREF _Toc482524920 \h </w:instrText>
            </w:r>
            <w:r w:rsidR="0014196A">
              <w:rPr>
                <w:noProof/>
                <w:webHidden/>
              </w:rPr>
            </w:r>
            <w:r w:rsidR="0014196A">
              <w:rPr>
                <w:noProof/>
                <w:webHidden/>
              </w:rPr>
              <w:fldChar w:fldCharType="separate"/>
            </w:r>
            <w:r w:rsidR="0014196A">
              <w:rPr>
                <w:noProof/>
                <w:webHidden/>
              </w:rPr>
              <w:t>10</w:t>
            </w:r>
            <w:r w:rsidR="0014196A">
              <w:rPr>
                <w:noProof/>
                <w:webHidden/>
              </w:rPr>
              <w:fldChar w:fldCharType="end"/>
            </w:r>
          </w:hyperlink>
        </w:p>
        <w:p w14:paraId="30788466" w14:textId="77777777" w:rsidR="0014196A" w:rsidRDefault="007B0FD2">
          <w:pPr>
            <w:pStyle w:val="TOC2"/>
            <w:tabs>
              <w:tab w:val="left" w:pos="880"/>
              <w:tab w:val="right" w:leader="dot" w:pos="9030"/>
            </w:tabs>
            <w:rPr>
              <w:noProof/>
              <w:lang w:eastAsia="en-GB"/>
            </w:rPr>
          </w:pPr>
          <w:hyperlink w:anchor="_Toc482524921" w:history="1">
            <w:r w:rsidR="0014196A" w:rsidRPr="00A45D64">
              <w:rPr>
                <w:rStyle w:val="Hyperlink"/>
                <w:rFonts w:eastAsia="Arial"/>
                <w:noProof/>
              </w:rPr>
              <w:t>2.1</w:t>
            </w:r>
            <w:r w:rsidR="0014196A">
              <w:rPr>
                <w:noProof/>
                <w:lang w:eastAsia="en-GB"/>
              </w:rPr>
              <w:tab/>
            </w:r>
            <w:r w:rsidR="0014196A" w:rsidRPr="00A45D64">
              <w:rPr>
                <w:rStyle w:val="Hyperlink"/>
                <w:rFonts w:eastAsia="Arial"/>
                <w:noProof/>
              </w:rPr>
              <w:t>Aims</w:t>
            </w:r>
            <w:r w:rsidR="0014196A">
              <w:rPr>
                <w:noProof/>
                <w:webHidden/>
              </w:rPr>
              <w:tab/>
            </w:r>
            <w:r w:rsidR="0014196A">
              <w:rPr>
                <w:noProof/>
                <w:webHidden/>
              </w:rPr>
              <w:fldChar w:fldCharType="begin"/>
            </w:r>
            <w:r w:rsidR="0014196A">
              <w:rPr>
                <w:noProof/>
                <w:webHidden/>
              </w:rPr>
              <w:instrText xml:space="preserve"> PAGEREF _Toc482524921 \h </w:instrText>
            </w:r>
            <w:r w:rsidR="0014196A">
              <w:rPr>
                <w:noProof/>
                <w:webHidden/>
              </w:rPr>
            </w:r>
            <w:r w:rsidR="0014196A">
              <w:rPr>
                <w:noProof/>
                <w:webHidden/>
              </w:rPr>
              <w:fldChar w:fldCharType="separate"/>
            </w:r>
            <w:r w:rsidR="0014196A">
              <w:rPr>
                <w:noProof/>
                <w:webHidden/>
              </w:rPr>
              <w:t>10</w:t>
            </w:r>
            <w:r w:rsidR="0014196A">
              <w:rPr>
                <w:noProof/>
                <w:webHidden/>
              </w:rPr>
              <w:fldChar w:fldCharType="end"/>
            </w:r>
          </w:hyperlink>
        </w:p>
        <w:p w14:paraId="1A7C08BC" w14:textId="77777777" w:rsidR="0014196A" w:rsidRDefault="007B0FD2">
          <w:pPr>
            <w:pStyle w:val="TOC2"/>
            <w:tabs>
              <w:tab w:val="left" w:pos="880"/>
              <w:tab w:val="right" w:leader="dot" w:pos="9030"/>
            </w:tabs>
            <w:rPr>
              <w:noProof/>
              <w:lang w:eastAsia="en-GB"/>
            </w:rPr>
          </w:pPr>
          <w:hyperlink w:anchor="_Toc482524922" w:history="1">
            <w:r w:rsidR="0014196A" w:rsidRPr="00A45D64">
              <w:rPr>
                <w:rStyle w:val="Hyperlink"/>
                <w:rFonts w:eastAsia="Arial"/>
                <w:noProof/>
              </w:rPr>
              <w:t>2.2</w:t>
            </w:r>
            <w:r w:rsidR="0014196A">
              <w:rPr>
                <w:noProof/>
                <w:lang w:eastAsia="en-GB"/>
              </w:rPr>
              <w:tab/>
            </w:r>
            <w:r w:rsidR="0014196A" w:rsidRPr="00A45D64">
              <w:rPr>
                <w:rStyle w:val="Hyperlink"/>
                <w:rFonts w:eastAsia="Arial"/>
                <w:noProof/>
              </w:rPr>
              <w:t>The clinical questions covered by the guidelines</w:t>
            </w:r>
            <w:r w:rsidR="0014196A">
              <w:rPr>
                <w:noProof/>
                <w:webHidden/>
              </w:rPr>
              <w:tab/>
            </w:r>
            <w:r w:rsidR="0014196A">
              <w:rPr>
                <w:noProof/>
                <w:webHidden/>
              </w:rPr>
              <w:fldChar w:fldCharType="begin"/>
            </w:r>
            <w:r w:rsidR="0014196A">
              <w:rPr>
                <w:noProof/>
                <w:webHidden/>
              </w:rPr>
              <w:instrText xml:space="preserve"> PAGEREF _Toc482524922 \h </w:instrText>
            </w:r>
            <w:r w:rsidR="0014196A">
              <w:rPr>
                <w:noProof/>
                <w:webHidden/>
              </w:rPr>
            </w:r>
            <w:r w:rsidR="0014196A">
              <w:rPr>
                <w:noProof/>
                <w:webHidden/>
              </w:rPr>
              <w:fldChar w:fldCharType="separate"/>
            </w:r>
            <w:r w:rsidR="0014196A">
              <w:rPr>
                <w:noProof/>
                <w:webHidden/>
              </w:rPr>
              <w:t>10</w:t>
            </w:r>
            <w:r w:rsidR="0014196A">
              <w:rPr>
                <w:noProof/>
                <w:webHidden/>
              </w:rPr>
              <w:fldChar w:fldCharType="end"/>
            </w:r>
          </w:hyperlink>
        </w:p>
        <w:p w14:paraId="2367D94F" w14:textId="77777777" w:rsidR="0014196A" w:rsidRDefault="007B0FD2">
          <w:pPr>
            <w:pStyle w:val="TOC2"/>
            <w:tabs>
              <w:tab w:val="left" w:pos="880"/>
              <w:tab w:val="right" w:leader="dot" w:pos="9030"/>
            </w:tabs>
            <w:rPr>
              <w:noProof/>
              <w:lang w:eastAsia="en-GB"/>
            </w:rPr>
          </w:pPr>
          <w:hyperlink w:anchor="_Toc482524923" w:history="1">
            <w:r w:rsidR="0014196A" w:rsidRPr="00A45D64">
              <w:rPr>
                <w:rStyle w:val="Hyperlink"/>
                <w:rFonts w:eastAsia="Arial"/>
                <w:noProof/>
              </w:rPr>
              <w:t>2.3</w:t>
            </w:r>
            <w:r w:rsidR="0014196A">
              <w:rPr>
                <w:noProof/>
                <w:lang w:eastAsia="en-GB"/>
              </w:rPr>
              <w:tab/>
            </w:r>
            <w:r w:rsidR="0014196A" w:rsidRPr="00A45D64">
              <w:rPr>
                <w:rStyle w:val="Hyperlink"/>
                <w:rFonts w:eastAsia="Arial"/>
                <w:noProof/>
              </w:rPr>
              <w:t>Description of the key stakeholders and end users</w:t>
            </w:r>
            <w:r w:rsidR="0014196A">
              <w:rPr>
                <w:noProof/>
                <w:webHidden/>
              </w:rPr>
              <w:tab/>
            </w:r>
            <w:r w:rsidR="0014196A">
              <w:rPr>
                <w:noProof/>
                <w:webHidden/>
              </w:rPr>
              <w:fldChar w:fldCharType="begin"/>
            </w:r>
            <w:r w:rsidR="0014196A">
              <w:rPr>
                <w:noProof/>
                <w:webHidden/>
              </w:rPr>
              <w:instrText xml:space="preserve"> PAGEREF _Toc482524923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62086A56" w14:textId="77777777" w:rsidR="0014196A" w:rsidRDefault="007B0FD2">
          <w:pPr>
            <w:pStyle w:val="TOC3"/>
            <w:tabs>
              <w:tab w:val="left" w:pos="1320"/>
              <w:tab w:val="right" w:leader="dot" w:pos="9030"/>
            </w:tabs>
            <w:rPr>
              <w:noProof/>
              <w:lang w:eastAsia="en-GB"/>
            </w:rPr>
          </w:pPr>
          <w:hyperlink w:anchor="_Toc482524924" w:history="1">
            <w:r w:rsidR="0014196A" w:rsidRPr="00A45D64">
              <w:rPr>
                <w:rStyle w:val="Hyperlink"/>
                <w:noProof/>
              </w:rPr>
              <w:t>2.3.1</w:t>
            </w:r>
            <w:r w:rsidR="0014196A">
              <w:rPr>
                <w:noProof/>
                <w:lang w:eastAsia="en-GB"/>
              </w:rPr>
              <w:tab/>
            </w:r>
            <w:r w:rsidR="0014196A" w:rsidRPr="00A45D64">
              <w:rPr>
                <w:rStyle w:val="Hyperlink"/>
                <w:noProof/>
              </w:rPr>
              <w:t>Target Audience:</w:t>
            </w:r>
            <w:r w:rsidR="0014196A">
              <w:rPr>
                <w:noProof/>
                <w:webHidden/>
              </w:rPr>
              <w:tab/>
            </w:r>
            <w:r w:rsidR="0014196A">
              <w:rPr>
                <w:noProof/>
                <w:webHidden/>
              </w:rPr>
              <w:fldChar w:fldCharType="begin"/>
            </w:r>
            <w:r w:rsidR="0014196A">
              <w:rPr>
                <w:noProof/>
                <w:webHidden/>
              </w:rPr>
              <w:instrText xml:space="preserve"> PAGEREF _Toc482524924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77E45FBF" w14:textId="77777777" w:rsidR="0014196A" w:rsidRDefault="007B0FD2">
          <w:pPr>
            <w:pStyle w:val="TOC3"/>
            <w:tabs>
              <w:tab w:val="left" w:pos="1320"/>
              <w:tab w:val="right" w:leader="dot" w:pos="9030"/>
            </w:tabs>
            <w:rPr>
              <w:noProof/>
              <w:lang w:eastAsia="en-GB"/>
            </w:rPr>
          </w:pPr>
          <w:hyperlink w:anchor="_Toc482524925" w:history="1">
            <w:r w:rsidR="0014196A" w:rsidRPr="00A45D64">
              <w:rPr>
                <w:rStyle w:val="Hyperlink"/>
                <w:noProof/>
              </w:rPr>
              <w:t>2.3.2</w:t>
            </w:r>
            <w:r w:rsidR="0014196A">
              <w:rPr>
                <w:noProof/>
                <w:lang w:eastAsia="en-GB"/>
              </w:rPr>
              <w:tab/>
            </w:r>
            <w:r w:rsidR="0014196A" w:rsidRPr="00A45D64">
              <w:rPr>
                <w:rStyle w:val="Hyperlink"/>
                <w:noProof/>
              </w:rPr>
              <w:t>Other Beneficiaries:</w:t>
            </w:r>
            <w:r w:rsidR="0014196A">
              <w:rPr>
                <w:noProof/>
                <w:webHidden/>
              </w:rPr>
              <w:tab/>
            </w:r>
            <w:r w:rsidR="0014196A">
              <w:rPr>
                <w:noProof/>
                <w:webHidden/>
              </w:rPr>
              <w:fldChar w:fldCharType="begin"/>
            </w:r>
            <w:r w:rsidR="0014196A">
              <w:rPr>
                <w:noProof/>
                <w:webHidden/>
              </w:rPr>
              <w:instrText xml:space="preserve"> PAGEREF _Toc482524925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0F3A21EB" w14:textId="77777777" w:rsidR="0014196A" w:rsidRDefault="007B0FD2">
          <w:pPr>
            <w:pStyle w:val="TOC3"/>
            <w:tabs>
              <w:tab w:val="left" w:pos="1320"/>
              <w:tab w:val="right" w:leader="dot" w:pos="9030"/>
            </w:tabs>
            <w:rPr>
              <w:noProof/>
              <w:lang w:eastAsia="en-GB"/>
            </w:rPr>
          </w:pPr>
          <w:hyperlink w:anchor="_Toc482524926" w:history="1">
            <w:r w:rsidR="0014196A" w:rsidRPr="00A45D64">
              <w:rPr>
                <w:rStyle w:val="Hyperlink"/>
                <w:noProof/>
              </w:rPr>
              <w:t>2.3.3</w:t>
            </w:r>
            <w:r w:rsidR="0014196A">
              <w:rPr>
                <w:noProof/>
                <w:lang w:eastAsia="en-GB"/>
              </w:rPr>
              <w:tab/>
            </w:r>
            <w:r w:rsidR="0014196A" w:rsidRPr="00A45D64">
              <w:rPr>
                <w:rStyle w:val="Hyperlink"/>
                <w:noProof/>
              </w:rPr>
              <w:t>Stakeholders:</w:t>
            </w:r>
            <w:r w:rsidR="0014196A">
              <w:rPr>
                <w:noProof/>
                <w:webHidden/>
              </w:rPr>
              <w:tab/>
            </w:r>
            <w:r w:rsidR="0014196A">
              <w:rPr>
                <w:noProof/>
                <w:webHidden/>
              </w:rPr>
              <w:fldChar w:fldCharType="begin"/>
            </w:r>
            <w:r w:rsidR="0014196A">
              <w:rPr>
                <w:noProof/>
                <w:webHidden/>
              </w:rPr>
              <w:instrText xml:space="preserve"> PAGEREF _Toc482524926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4433EDD7" w14:textId="77777777" w:rsidR="0014196A" w:rsidRDefault="007B0FD2">
          <w:pPr>
            <w:pStyle w:val="TOC1"/>
            <w:tabs>
              <w:tab w:val="left" w:pos="440"/>
              <w:tab w:val="right" w:leader="dot" w:pos="9030"/>
            </w:tabs>
            <w:rPr>
              <w:noProof/>
              <w:lang w:eastAsia="en-GB"/>
            </w:rPr>
          </w:pPr>
          <w:hyperlink w:anchor="_Toc482524927" w:history="1">
            <w:r w:rsidR="0014196A" w:rsidRPr="00A45D64">
              <w:rPr>
                <w:rStyle w:val="Hyperlink"/>
                <w:rFonts w:eastAsia="Arial"/>
                <w:noProof/>
              </w:rPr>
              <w:t>3</w:t>
            </w:r>
            <w:r w:rsidR="0014196A">
              <w:rPr>
                <w:noProof/>
                <w:lang w:eastAsia="en-GB"/>
              </w:rPr>
              <w:tab/>
            </w:r>
            <w:r w:rsidR="0014196A" w:rsidRPr="00A45D64">
              <w:rPr>
                <w:rStyle w:val="Hyperlink"/>
                <w:rFonts w:eastAsia="Arial"/>
                <w:noProof/>
              </w:rPr>
              <w:t>Methods</w:t>
            </w:r>
            <w:r w:rsidR="0014196A">
              <w:rPr>
                <w:noProof/>
                <w:webHidden/>
              </w:rPr>
              <w:tab/>
            </w:r>
            <w:r w:rsidR="0014196A">
              <w:rPr>
                <w:noProof/>
                <w:webHidden/>
              </w:rPr>
              <w:fldChar w:fldCharType="begin"/>
            </w:r>
            <w:r w:rsidR="0014196A">
              <w:rPr>
                <w:noProof/>
                <w:webHidden/>
              </w:rPr>
              <w:instrText xml:space="preserve"> PAGEREF _Toc482524927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17383729" w14:textId="77777777" w:rsidR="0014196A" w:rsidRDefault="007B0FD2">
          <w:pPr>
            <w:pStyle w:val="TOC2"/>
            <w:tabs>
              <w:tab w:val="left" w:pos="880"/>
              <w:tab w:val="right" w:leader="dot" w:pos="9030"/>
            </w:tabs>
            <w:rPr>
              <w:noProof/>
              <w:lang w:eastAsia="en-GB"/>
            </w:rPr>
          </w:pPr>
          <w:hyperlink w:anchor="_Toc482524928" w:history="1">
            <w:r w:rsidR="0014196A" w:rsidRPr="00A45D64">
              <w:rPr>
                <w:rStyle w:val="Hyperlink"/>
                <w:rFonts w:eastAsia="Arial"/>
                <w:noProof/>
              </w:rPr>
              <w:t>3.1</w:t>
            </w:r>
            <w:r w:rsidR="0014196A">
              <w:rPr>
                <w:noProof/>
                <w:lang w:eastAsia="en-GB"/>
              </w:rPr>
              <w:tab/>
            </w:r>
            <w:r w:rsidR="0014196A" w:rsidRPr="00A45D64">
              <w:rPr>
                <w:rStyle w:val="Hyperlink"/>
                <w:rFonts w:eastAsia="Arial"/>
                <w:noProof/>
              </w:rPr>
              <w:t>Methodology</w:t>
            </w:r>
            <w:r w:rsidR="0014196A">
              <w:rPr>
                <w:noProof/>
                <w:webHidden/>
              </w:rPr>
              <w:tab/>
            </w:r>
            <w:r w:rsidR="0014196A">
              <w:rPr>
                <w:noProof/>
                <w:webHidden/>
              </w:rPr>
              <w:fldChar w:fldCharType="begin"/>
            </w:r>
            <w:r w:rsidR="0014196A">
              <w:rPr>
                <w:noProof/>
                <w:webHidden/>
              </w:rPr>
              <w:instrText xml:space="preserve"> PAGEREF _Toc482524928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62A8E281" w14:textId="77777777" w:rsidR="0014196A" w:rsidRDefault="007B0FD2">
          <w:pPr>
            <w:pStyle w:val="TOC2"/>
            <w:tabs>
              <w:tab w:val="left" w:pos="880"/>
              <w:tab w:val="right" w:leader="dot" w:pos="9030"/>
            </w:tabs>
            <w:rPr>
              <w:noProof/>
              <w:lang w:eastAsia="en-GB"/>
            </w:rPr>
          </w:pPr>
          <w:hyperlink w:anchor="_Toc482524929" w:history="1">
            <w:r w:rsidR="0014196A" w:rsidRPr="00A45D64">
              <w:rPr>
                <w:rStyle w:val="Hyperlink"/>
                <w:rFonts w:eastAsia="Arial"/>
                <w:noProof/>
              </w:rPr>
              <w:t>3.2</w:t>
            </w:r>
            <w:r w:rsidR="0014196A">
              <w:rPr>
                <w:noProof/>
                <w:lang w:eastAsia="en-GB"/>
              </w:rPr>
              <w:tab/>
            </w:r>
            <w:r w:rsidR="0014196A" w:rsidRPr="00A45D64">
              <w:rPr>
                <w:rStyle w:val="Hyperlink"/>
                <w:rFonts w:eastAsia="Arial"/>
                <w:noProof/>
              </w:rPr>
              <w:t>Search strategy</w:t>
            </w:r>
            <w:r w:rsidR="0014196A">
              <w:rPr>
                <w:noProof/>
                <w:webHidden/>
              </w:rPr>
              <w:tab/>
            </w:r>
            <w:r w:rsidR="0014196A">
              <w:rPr>
                <w:noProof/>
                <w:webHidden/>
              </w:rPr>
              <w:fldChar w:fldCharType="begin"/>
            </w:r>
            <w:r w:rsidR="0014196A">
              <w:rPr>
                <w:noProof/>
                <w:webHidden/>
              </w:rPr>
              <w:instrText xml:space="preserve"> PAGEREF _Toc482524929 \h </w:instrText>
            </w:r>
            <w:r w:rsidR="0014196A">
              <w:rPr>
                <w:noProof/>
                <w:webHidden/>
              </w:rPr>
            </w:r>
            <w:r w:rsidR="0014196A">
              <w:rPr>
                <w:noProof/>
                <w:webHidden/>
              </w:rPr>
              <w:fldChar w:fldCharType="separate"/>
            </w:r>
            <w:r w:rsidR="0014196A">
              <w:rPr>
                <w:noProof/>
                <w:webHidden/>
              </w:rPr>
              <w:t>11</w:t>
            </w:r>
            <w:r w:rsidR="0014196A">
              <w:rPr>
                <w:noProof/>
                <w:webHidden/>
              </w:rPr>
              <w:fldChar w:fldCharType="end"/>
            </w:r>
          </w:hyperlink>
        </w:p>
        <w:p w14:paraId="04065B10" w14:textId="77777777" w:rsidR="0014196A" w:rsidRDefault="007B0FD2">
          <w:pPr>
            <w:pStyle w:val="TOC2"/>
            <w:tabs>
              <w:tab w:val="left" w:pos="880"/>
              <w:tab w:val="right" w:leader="dot" w:pos="9030"/>
            </w:tabs>
            <w:rPr>
              <w:noProof/>
              <w:lang w:eastAsia="en-GB"/>
            </w:rPr>
          </w:pPr>
          <w:hyperlink w:anchor="_Toc482524930" w:history="1">
            <w:r w:rsidR="0014196A" w:rsidRPr="00A45D64">
              <w:rPr>
                <w:rStyle w:val="Hyperlink"/>
                <w:rFonts w:eastAsia="Arial"/>
                <w:noProof/>
              </w:rPr>
              <w:t>3.3</w:t>
            </w:r>
            <w:r w:rsidR="0014196A">
              <w:rPr>
                <w:noProof/>
                <w:lang w:eastAsia="en-GB"/>
              </w:rPr>
              <w:tab/>
            </w:r>
            <w:r w:rsidR="0014196A" w:rsidRPr="00A45D64">
              <w:rPr>
                <w:rStyle w:val="Hyperlink"/>
                <w:rFonts w:eastAsia="Arial"/>
                <w:noProof/>
              </w:rPr>
              <w:t>Levels of evidence and Grades of Recommendations</w:t>
            </w:r>
            <w:r w:rsidR="0014196A">
              <w:rPr>
                <w:noProof/>
                <w:webHidden/>
              </w:rPr>
              <w:tab/>
            </w:r>
            <w:r w:rsidR="0014196A">
              <w:rPr>
                <w:noProof/>
                <w:webHidden/>
              </w:rPr>
              <w:fldChar w:fldCharType="begin"/>
            </w:r>
            <w:r w:rsidR="0014196A">
              <w:rPr>
                <w:noProof/>
                <w:webHidden/>
              </w:rPr>
              <w:instrText xml:space="preserve"> PAGEREF _Toc482524930 \h </w:instrText>
            </w:r>
            <w:r w:rsidR="0014196A">
              <w:rPr>
                <w:noProof/>
                <w:webHidden/>
              </w:rPr>
            </w:r>
            <w:r w:rsidR="0014196A">
              <w:rPr>
                <w:noProof/>
                <w:webHidden/>
              </w:rPr>
              <w:fldChar w:fldCharType="separate"/>
            </w:r>
            <w:r w:rsidR="0014196A">
              <w:rPr>
                <w:noProof/>
                <w:webHidden/>
              </w:rPr>
              <w:t>12</w:t>
            </w:r>
            <w:r w:rsidR="0014196A">
              <w:rPr>
                <w:noProof/>
                <w:webHidden/>
              </w:rPr>
              <w:fldChar w:fldCharType="end"/>
            </w:r>
          </w:hyperlink>
        </w:p>
        <w:p w14:paraId="02E03362" w14:textId="77777777" w:rsidR="0014196A" w:rsidRDefault="007B0FD2">
          <w:pPr>
            <w:pStyle w:val="TOC1"/>
            <w:tabs>
              <w:tab w:val="left" w:pos="440"/>
              <w:tab w:val="right" w:leader="dot" w:pos="9030"/>
            </w:tabs>
            <w:rPr>
              <w:noProof/>
              <w:lang w:eastAsia="en-GB"/>
            </w:rPr>
          </w:pPr>
          <w:hyperlink w:anchor="_Toc482524931" w:history="1">
            <w:r w:rsidR="0014196A" w:rsidRPr="00A45D64">
              <w:rPr>
                <w:rStyle w:val="Hyperlink"/>
                <w:rFonts w:eastAsia="Arial"/>
                <w:noProof/>
              </w:rPr>
              <w:t>4</w:t>
            </w:r>
            <w:r w:rsidR="0014196A">
              <w:rPr>
                <w:noProof/>
                <w:lang w:eastAsia="en-GB"/>
              </w:rPr>
              <w:tab/>
            </w:r>
            <w:r w:rsidR="0014196A" w:rsidRPr="00A45D64">
              <w:rPr>
                <w:rStyle w:val="Hyperlink"/>
                <w:rFonts w:eastAsia="Arial"/>
                <w:noProof/>
              </w:rPr>
              <w:t>Results</w:t>
            </w:r>
            <w:r w:rsidR="0014196A">
              <w:rPr>
                <w:noProof/>
                <w:webHidden/>
              </w:rPr>
              <w:tab/>
            </w:r>
            <w:r w:rsidR="0014196A">
              <w:rPr>
                <w:noProof/>
                <w:webHidden/>
              </w:rPr>
              <w:fldChar w:fldCharType="begin"/>
            </w:r>
            <w:r w:rsidR="0014196A">
              <w:rPr>
                <w:noProof/>
                <w:webHidden/>
              </w:rPr>
              <w:instrText xml:space="preserve"> PAGEREF _Toc482524931 \h </w:instrText>
            </w:r>
            <w:r w:rsidR="0014196A">
              <w:rPr>
                <w:noProof/>
                <w:webHidden/>
              </w:rPr>
            </w:r>
            <w:r w:rsidR="0014196A">
              <w:rPr>
                <w:noProof/>
                <w:webHidden/>
              </w:rPr>
              <w:fldChar w:fldCharType="separate"/>
            </w:r>
            <w:r w:rsidR="0014196A">
              <w:rPr>
                <w:noProof/>
                <w:webHidden/>
              </w:rPr>
              <w:t>13</w:t>
            </w:r>
            <w:r w:rsidR="0014196A">
              <w:rPr>
                <w:noProof/>
                <w:webHidden/>
              </w:rPr>
              <w:fldChar w:fldCharType="end"/>
            </w:r>
          </w:hyperlink>
        </w:p>
        <w:p w14:paraId="6E1FDD69" w14:textId="77777777" w:rsidR="0014196A" w:rsidRDefault="007B0FD2">
          <w:pPr>
            <w:pStyle w:val="TOC2"/>
            <w:tabs>
              <w:tab w:val="left" w:pos="880"/>
              <w:tab w:val="right" w:leader="dot" w:pos="9030"/>
            </w:tabs>
            <w:rPr>
              <w:noProof/>
              <w:lang w:eastAsia="en-GB"/>
            </w:rPr>
          </w:pPr>
          <w:hyperlink w:anchor="_Toc482524932" w:history="1">
            <w:r w:rsidR="0014196A" w:rsidRPr="00A45D64">
              <w:rPr>
                <w:rStyle w:val="Hyperlink"/>
                <w:noProof/>
              </w:rPr>
              <w:t>4.1</w:t>
            </w:r>
            <w:r w:rsidR="0014196A">
              <w:rPr>
                <w:noProof/>
                <w:lang w:eastAsia="en-GB"/>
              </w:rPr>
              <w:tab/>
            </w:r>
            <w:r w:rsidR="0014196A" w:rsidRPr="00A45D64">
              <w:rPr>
                <w:rStyle w:val="Hyperlink"/>
                <w:noProof/>
              </w:rPr>
              <w:t>Are SED more effective at treating patients with ocular surface disease, than conventional treatment?</w:t>
            </w:r>
            <w:r w:rsidR="0014196A">
              <w:rPr>
                <w:noProof/>
                <w:webHidden/>
              </w:rPr>
              <w:tab/>
            </w:r>
            <w:r w:rsidR="0014196A">
              <w:rPr>
                <w:noProof/>
                <w:webHidden/>
              </w:rPr>
              <w:fldChar w:fldCharType="begin"/>
            </w:r>
            <w:r w:rsidR="0014196A">
              <w:rPr>
                <w:noProof/>
                <w:webHidden/>
              </w:rPr>
              <w:instrText xml:space="preserve"> PAGEREF _Toc482524932 \h </w:instrText>
            </w:r>
            <w:r w:rsidR="0014196A">
              <w:rPr>
                <w:noProof/>
                <w:webHidden/>
              </w:rPr>
            </w:r>
            <w:r w:rsidR="0014196A">
              <w:rPr>
                <w:noProof/>
                <w:webHidden/>
              </w:rPr>
              <w:fldChar w:fldCharType="separate"/>
            </w:r>
            <w:r w:rsidR="0014196A">
              <w:rPr>
                <w:noProof/>
                <w:webHidden/>
              </w:rPr>
              <w:t>13</w:t>
            </w:r>
            <w:r w:rsidR="0014196A">
              <w:rPr>
                <w:noProof/>
                <w:webHidden/>
              </w:rPr>
              <w:fldChar w:fldCharType="end"/>
            </w:r>
          </w:hyperlink>
        </w:p>
        <w:p w14:paraId="577E08CB" w14:textId="77777777" w:rsidR="0014196A" w:rsidRDefault="007B0FD2">
          <w:pPr>
            <w:pStyle w:val="TOC3"/>
            <w:tabs>
              <w:tab w:val="left" w:pos="1320"/>
              <w:tab w:val="right" w:leader="dot" w:pos="9030"/>
            </w:tabs>
            <w:rPr>
              <w:noProof/>
              <w:lang w:eastAsia="en-GB"/>
            </w:rPr>
          </w:pPr>
          <w:hyperlink w:anchor="_Toc482524933" w:history="1">
            <w:r w:rsidR="0014196A" w:rsidRPr="00A45D64">
              <w:rPr>
                <w:rStyle w:val="Hyperlink"/>
                <w:noProof/>
              </w:rPr>
              <w:t>4.1.1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_Toc482524933 \h </w:instrText>
            </w:r>
            <w:r w:rsidR="0014196A">
              <w:rPr>
                <w:noProof/>
                <w:webHidden/>
              </w:rPr>
            </w:r>
            <w:r w:rsidR="0014196A">
              <w:rPr>
                <w:noProof/>
                <w:webHidden/>
              </w:rPr>
              <w:fldChar w:fldCharType="separate"/>
            </w:r>
            <w:r w:rsidR="0014196A">
              <w:rPr>
                <w:noProof/>
                <w:webHidden/>
              </w:rPr>
              <w:t>13</w:t>
            </w:r>
            <w:r w:rsidR="0014196A">
              <w:rPr>
                <w:noProof/>
                <w:webHidden/>
              </w:rPr>
              <w:fldChar w:fldCharType="end"/>
            </w:r>
          </w:hyperlink>
        </w:p>
        <w:p w14:paraId="19244A10" w14:textId="77777777" w:rsidR="0014196A" w:rsidRDefault="007B0FD2">
          <w:pPr>
            <w:pStyle w:val="TOC3"/>
            <w:tabs>
              <w:tab w:val="left" w:pos="1320"/>
              <w:tab w:val="right" w:leader="dot" w:pos="9030"/>
            </w:tabs>
            <w:rPr>
              <w:noProof/>
              <w:lang w:eastAsia="en-GB"/>
            </w:rPr>
          </w:pPr>
          <w:hyperlink w:anchor="_Toc482524934" w:history="1">
            <w:r w:rsidR="0014196A" w:rsidRPr="00A45D64">
              <w:rPr>
                <w:rStyle w:val="Hyperlink"/>
                <w:noProof/>
              </w:rPr>
              <w:t>4.1.2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_Toc482524934 \h </w:instrText>
            </w:r>
            <w:r w:rsidR="0014196A">
              <w:rPr>
                <w:noProof/>
                <w:webHidden/>
              </w:rPr>
            </w:r>
            <w:r w:rsidR="0014196A">
              <w:rPr>
                <w:noProof/>
                <w:webHidden/>
              </w:rPr>
              <w:fldChar w:fldCharType="separate"/>
            </w:r>
            <w:r w:rsidR="0014196A">
              <w:rPr>
                <w:noProof/>
                <w:webHidden/>
              </w:rPr>
              <w:t>13</w:t>
            </w:r>
            <w:r w:rsidR="0014196A">
              <w:rPr>
                <w:noProof/>
                <w:webHidden/>
              </w:rPr>
              <w:fldChar w:fldCharType="end"/>
            </w:r>
          </w:hyperlink>
        </w:p>
        <w:p w14:paraId="2039F406" w14:textId="77777777" w:rsidR="0014196A" w:rsidRDefault="007B0FD2">
          <w:pPr>
            <w:pStyle w:val="TOC3"/>
            <w:tabs>
              <w:tab w:val="left" w:pos="1320"/>
              <w:tab w:val="right" w:leader="dot" w:pos="9030"/>
            </w:tabs>
            <w:rPr>
              <w:noProof/>
              <w:lang w:eastAsia="en-GB"/>
            </w:rPr>
          </w:pPr>
          <w:hyperlink w:anchor="_Toc482524935" w:history="1">
            <w:r w:rsidR="0014196A" w:rsidRPr="00A45D64">
              <w:rPr>
                <w:rStyle w:val="Hyperlink"/>
                <w:noProof/>
              </w:rPr>
              <w:t>4.1.3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_Toc482524935 \h </w:instrText>
            </w:r>
            <w:r w:rsidR="0014196A">
              <w:rPr>
                <w:noProof/>
                <w:webHidden/>
              </w:rPr>
            </w:r>
            <w:r w:rsidR="0014196A">
              <w:rPr>
                <w:noProof/>
                <w:webHidden/>
              </w:rPr>
              <w:fldChar w:fldCharType="separate"/>
            </w:r>
            <w:r w:rsidR="0014196A">
              <w:rPr>
                <w:noProof/>
                <w:webHidden/>
              </w:rPr>
              <w:t>14</w:t>
            </w:r>
            <w:r w:rsidR="0014196A">
              <w:rPr>
                <w:noProof/>
                <w:webHidden/>
              </w:rPr>
              <w:fldChar w:fldCharType="end"/>
            </w:r>
          </w:hyperlink>
        </w:p>
        <w:p w14:paraId="6A534419" w14:textId="77777777" w:rsidR="0014196A" w:rsidRDefault="007B0FD2">
          <w:pPr>
            <w:pStyle w:val="TOC2"/>
            <w:tabs>
              <w:tab w:val="left" w:pos="880"/>
              <w:tab w:val="right" w:leader="dot" w:pos="9030"/>
            </w:tabs>
            <w:rPr>
              <w:noProof/>
              <w:lang w:eastAsia="en-GB"/>
            </w:rPr>
          </w:pPr>
          <w:hyperlink w:anchor="_Toc482524936" w:history="1">
            <w:r w:rsidR="0014196A" w:rsidRPr="00A45D64">
              <w:rPr>
                <w:rStyle w:val="Hyperlink"/>
                <w:noProof/>
              </w:rPr>
              <w:t>4.2</w:t>
            </w:r>
            <w:r w:rsidR="0014196A">
              <w:rPr>
                <w:noProof/>
                <w:lang w:eastAsia="en-GB"/>
              </w:rPr>
              <w:tab/>
            </w:r>
            <w:r w:rsidR="0014196A" w:rsidRPr="00A45D64">
              <w:rPr>
                <w:rStyle w:val="Hyperlink"/>
                <w:noProof/>
              </w:rPr>
              <w:t>Is there evidence of superiority in the cost and clinical effectiveness of autologous serum eye drops (Auto-SED) versus allogeneic serum eye drops (Allo-SED) at treating patients with ocular surface disease?</w:t>
            </w:r>
            <w:r w:rsidR="0014196A">
              <w:rPr>
                <w:noProof/>
                <w:webHidden/>
              </w:rPr>
              <w:tab/>
            </w:r>
            <w:r w:rsidR="0014196A">
              <w:rPr>
                <w:noProof/>
                <w:webHidden/>
              </w:rPr>
              <w:fldChar w:fldCharType="begin"/>
            </w:r>
            <w:r w:rsidR="0014196A">
              <w:rPr>
                <w:noProof/>
                <w:webHidden/>
              </w:rPr>
              <w:instrText xml:space="preserve"> PAGEREF _Toc482524936 \h </w:instrText>
            </w:r>
            <w:r w:rsidR="0014196A">
              <w:rPr>
                <w:noProof/>
                <w:webHidden/>
              </w:rPr>
            </w:r>
            <w:r w:rsidR="0014196A">
              <w:rPr>
                <w:noProof/>
                <w:webHidden/>
              </w:rPr>
              <w:fldChar w:fldCharType="separate"/>
            </w:r>
            <w:r w:rsidR="0014196A">
              <w:rPr>
                <w:noProof/>
                <w:webHidden/>
              </w:rPr>
              <w:t>14</w:t>
            </w:r>
            <w:r w:rsidR="0014196A">
              <w:rPr>
                <w:noProof/>
                <w:webHidden/>
              </w:rPr>
              <w:fldChar w:fldCharType="end"/>
            </w:r>
          </w:hyperlink>
        </w:p>
        <w:p w14:paraId="17685C95" w14:textId="77777777" w:rsidR="0014196A" w:rsidRDefault="007B0FD2">
          <w:pPr>
            <w:pStyle w:val="TOC3"/>
            <w:tabs>
              <w:tab w:val="left" w:pos="1320"/>
              <w:tab w:val="right" w:leader="dot" w:pos="9030"/>
            </w:tabs>
            <w:rPr>
              <w:noProof/>
              <w:lang w:eastAsia="en-GB"/>
            </w:rPr>
          </w:pPr>
          <w:hyperlink w:anchor="_Toc482524937" w:history="1">
            <w:r w:rsidR="0014196A" w:rsidRPr="00A45D64">
              <w:rPr>
                <w:rStyle w:val="Hyperlink"/>
                <w:noProof/>
              </w:rPr>
              <w:t>4.2.1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_Toc482524937 \h </w:instrText>
            </w:r>
            <w:r w:rsidR="0014196A">
              <w:rPr>
                <w:noProof/>
                <w:webHidden/>
              </w:rPr>
            </w:r>
            <w:r w:rsidR="0014196A">
              <w:rPr>
                <w:noProof/>
                <w:webHidden/>
              </w:rPr>
              <w:fldChar w:fldCharType="separate"/>
            </w:r>
            <w:r w:rsidR="0014196A">
              <w:rPr>
                <w:noProof/>
                <w:webHidden/>
              </w:rPr>
              <w:t>14</w:t>
            </w:r>
            <w:r w:rsidR="0014196A">
              <w:rPr>
                <w:noProof/>
                <w:webHidden/>
              </w:rPr>
              <w:fldChar w:fldCharType="end"/>
            </w:r>
          </w:hyperlink>
        </w:p>
        <w:p w14:paraId="19B49061" w14:textId="77777777" w:rsidR="0014196A" w:rsidRDefault="007B0FD2">
          <w:pPr>
            <w:pStyle w:val="TOC3"/>
            <w:tabs>
              <w:tab w:val="left" w:pos="1320"/>
              <w:tab w:val="right" w:leader="dot" w:pos="9030"/>
            </w:tabs>
            <w:rPr>
              <w:noProof/>
              <w:lang w:eastAsia="en-GB"/>
            </w:rPr>
          </w:pPr>
          <w:hyperlink w:anchor="_Toc482524938" w:history="1">
            <w:r w:rsidR="0014196A" w:rsidRPr="00A45D64">
              <w:rPr>
                <w:rStyle w:val="Hyperlink"/>
                <w:noProof/>
              </w:rPr>
              <w:t>4.2.2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_Toc482524938 \h </w:instrText>
            </w:r>
            <w:r w:rsidR="0014196A">
              <w:rPr>
                <w:noProof/>
                <w:webHidden/>
              </w:rPr>
            </w:r>
            <w:r w:rsidR="0014196A">
              <w:rPr>
                <w:noProof/>
                <w:webHidden/>
              </w:rPr>
              <w:fldChar w:fldCharType="separate"/>
            </w:r>
            <w:r w:rsidR="0014196A">
              <w:rPr>
                <w:noProof/>
                <w:webHidden/>
              </w:rPr>
              <w:t>14</w:t>
            </w:r>
            <w:r w:rsidR="0014196A">
              <w:rPr>
                <w:noProof/>
                <w:webHidden/>
              </w:rPr>
              <w:fldChar w:fldCharType="end"/>
            </w:r>
          </w:hyperlink>
        </w:p>
        <w:p w14:paraId="3F13A152" w14:textId="77777777" w:rsidR="0014196A" w:rsidRDefault="007B0FD2">
          <w:pPr>
            <w:pStyle w:val="TOC3"/>
            <w:tabs>
              <w:tab w:val="left" w:pos="1320"/>
              <w:tab w:val="right" w:leader="dot" w:pos="9030"/>
            </w:tabs>
            <w:rPr>
              <w:noProof/>
              <w:lang w:eastAsia="en-GB"/>
            </w:rPr>
          </w:pPr>
          <w:hyperlink w:anchor="_Toc482524939" w:history="1">
            <w:r w:rsidR="0014196A" w:rsidRPr="00A45D64">
              <w:rPr>
                <w:rStyle w:val="Hyperlink"/>
                <w:noProof/>
              </w:rPr>
              <w:t>4.2.3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_Toc482524939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6F209696" w14:textId="77777777" w:rsidR="0014196A" w:rsidRDefault="007B0FD2">
          <w:pPr>
            <w:pStyle w:val="TOC2"/>
            <w:tabs>
              <w:tab w:val="left" w:pos="880"/>
              <w:tab w:val="right" w:leader="dot" w:pos="9030"/>
            </w:tabs>
            <w:rPr>
              <w:noProof/>
              <w:lang w:eastAsia="en-GB"/>
            </w:rPr>
          </w:pPr>
          <w:hyperlink w:anchor="_Toc482524940" w:history="1">
            <w:r w:rsidR="0014196A" w:rsidRPr="00A45D64">
              <w:rPr>
                <w:rStyle w:val="Hyperlink"/>
                <w:noProof/>
              </w:rPr>
              <w:t>4.3</w:t>
            </w:r>
            <w:r w:rsidR="0014196A">
              <w:rPr>
                <w:noProof/>
                <w:lang w:eastAsia="en-GB"/>
              </w:rPr>
              <w:tab/>
            </w:r>
            <w:r w:rsidR="0014196A" w:rsidRPr="00A45D64">
              <w:rPr>
                <w:rStyle w:val="Hyperlink"/>
                <w:noProof/>
              </w:rPr>
              <w:t>What effect does dose size have on the effect of treatment with SED for patients with ocular surface disease?</w:t>
            </w:r>
            <w:r w:rsidR="0014196A">
              <w:rPr>
                <w:noProof/>
                <w:webHidden/>
              </w:rPr>
              <w:tab/>
            </w:r>
            <w:r w:rsidR="0014196A">
              <w:rPr>
                <w:noProof/>
                <w:webHidden/>
              </w:rPr>
              <w:fldChar w:fldCharType="begin"/>
            </w:r>
            <w:r w:rsidR="0014196A">
              <w:rPr>
                <w:noProof/>
                <w:webHidden/>
              </w:rPr>
              <w:instrText xml:space="preserve"> PAGEREF _Toc482524940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503DE37D" w14:textId="77777777" w:rsidR="0014196A" w:rsidRDefault="007B0FD2">
          <w:pPr>
            <w:pStyle w:val="TOC3"/>
            <w:tabs>
              <w:tab w:val="left" w:pos="1320"/>
              <w:tab w:val="right" w:leader="dot" w:pos="9030"/>
            </w:tabs>
            <w:rPr>
              <w:noProof/>
              <w:lang w:eastAsia="en-GB"/>
            </w:rPr>
          </w:pPr>
          <w:hyperlink w:anchor="_Toc482524941" w:history="1">
            <w:r w:rsidR="0014196A" w:rsidRPr="00A45D64">
              <w:rPr>
                <w:rStyle w:val="Hyperlink"/>
                <w:noProof/>
              </w:rPr>
              <w:t>4.3.1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_Toc482524941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714D1AEF" w14:textId="77777777" w:rsidR="0014196A" w:rsidRDefault="007B0FD2">
          <w:pPr>
            <w:pStyle w:val="TOC3"/>
            <w:tabs>
              <w:tab w:val="left" w:pos="1320"/>
              <w:tab w:val="right" w:leader="dot" w:pos="9030"/>
            </w:tabs>
            <w:rPr>
              <w:noProof/>
              <w:lang w:eastAsia="en-GB"/>
            </w:rPr>
          </w:pPr>
          <w:hyperlink w:anchor="_Toc482524942" w:history="1">
            <w:r w:rsidR="0014196A" w:rsidRPr="00A45D64">
              <w:rPr>
                <w:rStyle w:val="Hyperlink"/>
                <w:noProof/>
              </w:rPr>
              <w:t>4.3.2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_Toc482524942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360F2B93" w14:textId="77777777" w:rsidR="0014196A" w:rsidRDefault="007B0FD2">
          <w:pPr>
            <w:pStyle w:val="TOC3"/>
            <w:tabs>
              <w:tab w:val="left" w:pos="1320"/>
              <w:tab w:val="right" w:leader="dot" w:pos="9030"/>
            </w:tabs>
            <w:rPr>
              <w:noProof/>
              <w:lang w:eastAsia="en-GB"/>
            </w:rPr>
          </w:pPr>
          <w:hyperlink w:anchor="_Toc482524943" w:history="1">
            <w:r w:rsidR="0014196A" w:rsidRPr="00A45D64">
              <w:rPr>
                <w:rStyle w:val="Hyperlink"/>
                <w:noProof/>
              </w:rPr>
              <w:t>4.3.3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_Toc482524943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7F077DD7" w14:textId="77777777" w:rsidR="0014196A" w:rsidRDefault="007B0FD2">
          <w:pPr>
            <w:pStyle w:val="TOC2"/>
            <w:tabs>
              <w:tab w:val="left" w:pos="880"/>
              <w:tab w:val="right" w:leader="dot" w:pos="9030"/>
            </w:tabs>
            <w:rPr>
              <w:noProof/>
              <w:lang w:eastAsia="en-GB"/>
            </w:rPr>
          </w:pPr>
          <w:hyperlink w:anchor="_Toc482524944" w:history="1">
            <w:r w:rsidR="0014196A" w:rsidRPr="00A45D64">
              <w:rPr>
                <w:rStyle w:val="Hyperlink"/>
                <w:noProof/>
              </w:rPr>
              <w:t>4.4</w:t>
            </w:r>
            <w:r w:rsidR="0014196A">
              <w:rPr>
                <w:noProof/>
                <w:lang w:eastAsia="en-GB"/>
              </w:rPr>
              <w:tab/>
            </w:r>
            <w:r w:rsidR="0014196A" w:rsidRPr="00A45D64">
              <w:rPr>
                <w:rStyle w:val="Hyperlink"/>
                <w:noProof/>
              </w:rPr>
              <w:t>What effect does concentration of formulation have on the effect of treatment with SED for patients with ocular surface disease?</w:t>
            </w:r>
            <w:r w:rsidR="0014196A">
              <w:rPr>
                <w:noProof/>
                <w:webHidden/>
              </w:rPr>
              <w:tab/>
            </w:r>
            <w:r w:rsidR="0014196A">
              <w:rPr>
                <w:noProof/>
                <w:webHidden/>
              </w:rPr>
              <w:fldChar w:fldCharType="begin"/>
            </w:r>
            <w:r w:rsidR="0014196A">
              <w:rPr>
                <w:noProof/>
                <w:webHidden/>
              </w:rPr>
              <w:instrText xml:space="preserve"> PAGEREF _Toc482524944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5D73A055" w14:textId="77777777" w:rsidR="0014196A" w:rsidRDefault="007B0FD2">
          <w:pPr>
            <w:pStyle w:val="TOC3"/>
            <w:tabs>
              <w:tab w:val="left" w:pos="1320"/>
              <w:tab w:val="right" w:leader="dot" w:pos="9030"/>
            </w:tabs>
            <w:rPr>
              <w:noProof/>
              <w:lang w:eastAsia="en-GB"/>
            </w:rPr>
          </w:pPr>
          <w:hyperlink w:anchor="_Toc482524945" w:history="1">
            <w:r w:rsidR="0014196A" w:rsidRPr="00A45D64">
              <w:rPr>
                <w:rStyle w:val="Hyperlink"/>
                <w:noProof/>
              </w:rPr>
              <w:t>4.4.1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_Toc482524945 \h </w:instrText>
            </w:r>
            <w:r w:rsidR="0014196A">
              <w:rPr>
                <w:noProof/>
                <w:webHidden/>
              </w:rPr>
            </w:r>
            <w:r w:rsidR="0014196A">
              <w:rPr>
                <w:noProof/>
                <w:webHidden/>
              </w:rPr>
              <w:fldChar w:fldCharType="separate"/>
            </w:r>
            <w:r w:rsidR="0014196A">
              <w:rPr>
                <w:noProof/>
                <w:webHidden/>
              </w:rPr>
              <w:t>15</w:t>
            </w:r>
            <w:r w:rsidR="0014196A">
              <w:rPr>
                <w:noProof/>
                <w:webHidden/>
              </w:rPr>
              <w:fldChar w:fldCharType="end"/>
            </w:r>
          </w:hyperlink>
        </w:p>
        <w:p w14:paraId="37DAC734" w14:textId="77777777" w:rsidR="0014196A" w:rsidRDefault="007B0FD2">
          <w:pPr>
            <w:pStyle w:val="TOC3"/>
            <w:tabs>
              <w:tab w:val="left" w:pos="1320"/>
              <w:tab w:val="right" w:leader="dot" w:pos="9030"/>
            </w:tabs>
            <w:rPr>
              <w:noProof/>
              <w:lang w:eastAsia="en-GB"/>
            </w:rPr>
          </w:pPr>
          <w:hyperlink w:anchor="_Toc482524946" w:history="1">
            <w:r w:rsidR="0014196A" w:rsidRPr="00A45D64">
              <w:rPr>
                <w:rStyle w:val="Hyperlink"/>
                <w:noProof/>
              </w:rPr>
              <w:t>4.4.2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_Toc482524946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5F18E610" w14:textId="77777777" w:rsidR="0014196A" w:rsidRDefault="007B0FD2">
          <w:pPr>
            <w:pStyle w:val="TOC3"/>
            <w:tabs>
              <w:tab w:val="left" w:pos="1320"/>
              <w:tab w:val="right" w:leader="dot" w:pos="9030"/>
            </w:tabs>
            <w:rPr>
              <w:noProof/>
              <w:lang w:eastAsia="en-GB"/>
            </w:rPr>
          </w:pPr>
          <w:hyperlink w:anchor="_Toc482524947" w:history="1">
            <w:r w:rsidR="0014196A" w:rsidRPr="00A45D64">
              <w:rPr>
                <w:rStyle w:val="Hyperlink"/>
                <w:noProof/>
              </w:rPr>
              <w:t>4.4.3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_Toc482524947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593EDB4A" w14:textId="77777777" w:rsidR="0014196A" w:rsidRDefault="007B0FD2">
          <w:pPr>
            <w:pStyle w:val="TOC2"/>
            <w:tabs>
              <w:tab w:val="left" w:pos="880"/>
              <w:tab w:val="right" w:leader="dot" w:pos="9030"/>
            </w:tabs>
            <w:rPr>
              <w:noProof/>
              <w:lang w:eastAsia="en-GB"/>
            </w:rPr>
          </w:pPr>
          <w:hyperlink w:anchor="_Toc482524948" w:history="1">
            <w:r w:rsidR="0014196A" w:rsidRPr="00A45D64">
              <w:rPr>
                <w:rStyle w:val="Hyperlink"/>
                <w:noProof/>
              </w:rPr>
              <w:t>4.5</w:t>
            </w:r>
            <w:r w:rsidR="0014196A">
              <w:rPr>
                <w:noProof/>
                <w:lang w:eastAsia="en-GB"/>
              </w:rPr>
              <w:tab/>
            </w:r>
            <w:r w:rsidR="0014196A" w:rsidRPr="00A45D64">
              <w:rPr>
                <w:rStyle w:val="Hyperlink"/>
                <w:noProof/>
              </w:rPr>
              <w:t>What effect does duration of treatment have on the effect of treatment with SED for patients with ocular surface disease?</w:t>
            </w:r>
            <w:r w:rsidR="0014196A">
              <w:rPr>
                <w:noProof/>
                <w:webHidden/>
              </w:rPr>
              <w:tab/>
            </w:r>
            <w:r w:rsidR="0014196A">
              <w:rPr>
                <w:noProof/>
                <w:webHidden/>
              </w:rPr>
              <w:fldChar w:fldCharType="begin"/>
            </w:r>
            <w:r w:rsidR="0014196A">
              <w:rPr>
                <w:noProof/>
                <w:webHidden/>
              </w:rPr>
              <w:instrText xml:space="preserve"> PAGEREF _Toc482524948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5B6F79CD" w14:textId="77777777" w:rsidR="0014196A" w:rsidRDefault="007B0FD2">
          <w:pPr>
            <w:pStyle w:val="TOC2"/>
            <w:tabs>
              <w:tab w:val="left" w:pos="880"/>
              <w:tab w:val="right" w:leader="dot" w:pos="9030"/>
            </w:tabs>
            <w:rPr>
              <w:noProof/>
              <w:lang w:eastAsia="en-GB"/>
            </w:rPr>
          </w:pPr>
          <w:hyperlink w:anchor="_Toc482524949" w:history="1">
            <w:r w:rsidR="0014196A" w:rsidRPr="00A45D64">
              <w:rPr>
                <w:rStyle w:val="Hyperlink"/>
                <w:noProof/>
              </w:rPr>
              <w:t>4.6</w:t>
            </w:r>
            <w:r w:rsidR="0014196A">
              <w:rPr>
                <w:noProof/>
                <w:lang w:eastAsia="en-GB"/>
              </w:rPr>
              <w:tab/>
            </w:r>
            <w:r w:rsidR="0014196A" w:rsidRPr="00A45D64">
              <w:rPr>
                <w:rStyle w:val="Hyperlink"/>
                <w:noProof/>
              </w:rPr>
              <w:t>What effect does frequency of treatment have on the effect of treatment with SED for patients with ocular surface disease?</w:t>
            </w:r>
            <w:r w:rsidR="0014196A">
              <w:rPr>
                <w:noProof/>
                <w:webHidden/>
              </w:rPr>
              <w:tab/>
            </w:r>
            <w:r w:rsidR="0014196A">
              <w:rPr>
                <w:noProof/>
                <w:webHidden/>
              </w:rPr>
              <w:fldChar w:fldCharType="begin"/>
            </w:r>
            <w:r w:rsidR="0014196A">
              <w:rPr>
                <w:noProof/>
                <w:webHidden/>
              </w:rPr>
              <w:instrText xml:space="preserve"> PAGEREF _Toc482524949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5EA09818" w14:textId="77777777" w:rsidR="0014196A" w:rsidRDefault="007B0FD2">
          <w:pPr>
            <w:pStyle w:val="TOC3"/>
            <w:tabs>
              <w:tab w:val="left" w:pos="1320"/>
              <w:tab w:val="right" w:leader="dot" w:pos="9030"/>
            </w:tabs>
            <w:rPr>
              <w:noProof/>
              <w:lang w:eastAsia="en-GB"/>
            </w:rPr>
          </w:pPr>
          <w:hyperlink w:anchor="_Toc482524950" w:history="1">
            <w:r w:rsidR="0014196A" w:rsidRPr="00A45D64">
              <w:rPr>
                <w:rStyle w:val="Hyperlink"/>
                <w:noProof/>
              </w:rPr>
              <w:t>4.6.1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_Toc482524950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51F7BCC4" w14:textId="77777777" w:rsidR="0014196A" w:rsidRDefault="007B0FD2">
          <w:pPr>
            <w:pStyle w:val="TOC3"/>
            <w:tabs>
              <w:tab w:val="left" w:pos="1320"/>
              <w:tab w:val="right" w:leader="dot" w:pos="9030"/>
            </w:tabs>
            <w:rPr>
              <w:noProof/>
              <w:lang w:eastAsia="en-GB"/>
            </w:rPr>
          </w:pPr>
          <w:hyperlink w:anchor="_Toc482524951" w:history="1">
            <w:r w:rsidR="0014196A" w:rsidRPr="00A45D64">
              <w:rPr>
                <w:rStyle w:val="Hyperlink"/>
                <w:noProof/>
              </w:rPr>
              <w:t>4.6.2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_Toc482524951 \h </w:instrText>
            </w:r>
            <w:r w:rsidR="0014196A">
              <w:rPr>
                <w:noProof/>
                <w:webHidden/>
              </w:rPr>
            </w:r>
            <w:r w:rsidR="0014196A">
              <w:rPr>
                <w:noProof/>
                <w:webHidden/>
              </w:rPr>
              <w:fldChar w:fldCharType="separate"/>
            </w:r>
            <w:r w:rsidR="0014196A">
              <w:rPr>
                <w:noProof/>
                <w:webHidden/>
              </w:rPr>
              <w:t>16</w:t>
            </w:r>
            <w:r w:rsidR="0014196A">
              <w:rPr>
                <w:noProof/>
                <w:webHidden/>
              </w:rPr>
              <w:fldChar w:fldCharType="end"/>
            </w:r>
          </w:hyperlink>
        </w:p>
        <w:p w14:paraId="28118232" w14:textId="77777777" w:rsidR="0014196A" w:rsidRDefault="007B0FD2">
          <w:pPr>
            <w:pStyle w:val="TOC3"/>
            <w:tabs>
              <w:tab w:val="left" w:pos="1320"/>
              <w:tab w:val="right" w:leader="dot" w:pos="9030"/>
            </w:tabs>
            <w:rPr>
              <w:noProof/>
              <w:lang w:eastAsia="en-GB"/>
            </w:rPr>
          </w:pPr>
          <w:hyperlink w:anchor="_Toc482524952" w:history="1">
            <w:r w:rsidR="0014196A" w:rsidRPr="00A45D64">
              <w:rPr>
                <w:rStyle w:val="Hyperlink"/>
                <w:noProof/>
              </w:rPr>
              <w:t>4.6.3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_Toc482524952 \h </w:instrText>
            </w:r>
            <w:r w:rsidR="0014196A">
              <w:rPr>
                <w:noProof/>
                <w:webHidden/>
              </w:rPr>
            </w:r>
            <w:r w:rsidR="0014196A">
              <w:rPr>
                <w:noProof/>
                <w:webHidden/>
              </w:rPr>
              <w:fldChar w:fldCharType="separate"/>
            </w:r>
            <w:r w:rsidR="0014196A">
              <w:rPr>
                <w:noProof/>
                <w:webHidden/>
              </w:rPr>
              <w:t>17</w:t>
            </w:r>
            <w:r w:rsidR="0014196A">
              <w:rPr>
                <w:noProof/>
                <w:webHidden/>
              </w:rPr>
              <w:fldChar w:fldCharType="end"/>
            </w:r>
          </w:hyperlink>
        </w:p>
        <w:p w14:paraId="42BC8D95" w14:textId="77777777" w:rsidR="0014196A" w:rsidRDefault="007B0FD2">
          <w:pPr>
            <w:pStyle w:val="TOC2"/>
            <w:tabs>
              <w:tab w:val="left" w:pos="880"/>
              <w:tab w:val="right" w:leader="dot" w:pos="9030"/>
            </w:tabs>
            <w:rPr>
              <w:noProof/>
              <w:lang w:eastAsia="en-GB"/>
            </w:rPr>
          </w:pPr>
          <w:hyperlink w:anchor="_Toc482524953" w:history="1">
            <w:r w:rsidR="0014196A" w:rsidRPr="00A45D64">
              <w:rPr>
                <w:rStyle w:val="Hyperlink"/>
                <w:noProof/>
              </w:rPr>
              <w:t>4.7</w:t>
            </w:r>
            <w:r w:rsidR="0014196A">
              <w:rPr>
                <w:noProof/>
                <w:lang w:eastAsia="en-GB"/>
              </w:rPr>
              <w:tab/>
            </w:r>
            <w:r w:rsidR="0014196A" w:rsidRPr="00A45D64">
              <w:rPr>
                <w:rStyle w:val="Hyperlink"/>
                <w:noProof/>
              </w:rPr>
              <w:t>Which clinical outcome measures best record the treatment effect for monitoring ocular surface disease?</w:t>
            </w:r>
            <w:r w:rsidR="0014196A">
              <w:rPr>
                <w:noProof/>
                <w:webHidden/>
              </w:rPr>
              <w:tab/>
            </w:r>
            <w:r w:rsidR="0014196A">
              <w:rPr>
                <w:noProof/>
                <w:webHidden/>
              </w:rPr>
              <w:fldChar w:fldCharType="begin"/>
            </w:r>
            <w:r w:rsidR="0014196A">
              <w:rPr>
                <w:noProof/>
                <w:webHidden/>
              </w:rPr>
              <w:instrText xml:space="preserve"> PAGEREF _Toc482524953 \h </w:instrText>
            </w:r>
            <w:r w:rsidR="0014196A">
              <w:rPr>
                <w:noProof/>
                <w:webHidden/>
              </w:rPr>
            </w:r>
            <w:r w:rsidR="0014196A">
              <w:rPr>
                <w:noProof/>
                <w:webHidden/>
              </w:rPr>
              <w:fldChar w:fldCharType="separate"/>
            </w:r>
            <w:r w:rsidR="0014196A">
              <w:rPr>
                <w:noProof/>
                <w:webHidden/>
              </w:rPr>
              <w:t>17</w:t>
            </w:r>
            <w:r w:rsidR="0014196A">
              <w:rPr>
                <w:noProof/>
                <w:webHidden/>
              </w:rPr>
              <w:fldChar w:fldCharType="end"/>
            </w:r>
          </w:hyperlink>
        </w:p>
        <w:p w14:paraId="569069AA" w14:textId="77777777" w:rsidR="0014196A" w:rsidRDefault="007B0FD2">
          <w:pPr>
            <w:pStyle w:val="TOC2"/>
            <w:tabs>
              <w:tab w:val="left" w:pos="880"/>
              <w:tab w:val="right" w:leader="dot" w:pos="9030"/>
            </w:tabs>
            <w:rPr>
              <w:noProof/>
              <w:lang w:eastAsia="en-GB"/>
            </w:rPr>
          </w:pPr>
          <w:hyperlink w:anchor="_Toc482524954" w:history="1">
            <w:r w:rsidR="0014196A" w:rsidRPr="00A45D64">
              <w:rPr>
                <w:rStyle w:val="Hyperlink"/>
                <w:noProof/>
              </w:rPr>
              <w:t>4.8</w:t>
            </w:r>
            <w:r w:rsidR="0014196A">
              <w:rPr>
                <w:noProof/>
                <w:lang w:eastAsia="en-GB"/>
              </w:rPr>
              <w:tab/>
            </w:r>
            <w:r w:rsidR="0014196A" w:rsidRPr="00A45D64">
              <w:rPr>
                <w:rStyle w:val="Hyperlink"/>
                <w:noProof/>
              </w:rPr>
              <w:t>Which patient reported outcome measures best record the treatment effect for monitoring impact on patient debility?</w:t>
            </w:r>
            <w:r w:rsidR="0014196A">
              <w:rPr>
                <w:noProof/>
                <w:webHidden/>
              </w:rPr>
              <w:tab/>
            </w:r>
            <w:r w:rsidR="0014196A">
              <w:rPr>
                <w:noProof/>
                <w:webHidden/>
              </w:rPr>
              <w:fldChar w:fldCharType="begin"/>
            </w:r>
            <w:r w:rsidR="0014196A">
              <w:rPr>
                <w:noProof/>
                <w:webHidden/>
              </w:rPr>
              <w:instrText xml:space="preserve"> PAGEREF _Toc482524954 \h </w:instrText>
            </w:r>
            <w:r w:rsidR="0014196A">
              <w:rPr>
                <w:noProof/>
                <w:webHidden/>
              </w:rPr>
            </w:r>
            <w:r w:rsidR="0014196A">
              <w:rPr>
                <w:noProof/>
                <w:webHidden/>
              </w:rPr>
              <w:fldChar w:fldCharType="separate"/>
            </w:r>
            <w:r w:rsidR="0014196A">
              <w:rPr>
                <w:noProof/>
                <w:webHidden/>
              </w:rPr>
              <w:t>17</w:t>
            </w:r>
            <w:r w:rsidR="0014196A">
              <w:rPr>
                <w:noProof/>
                <w:webHidden/>
              </w:rPr>
              <w:fldChar w:fldCharType="end"/>
            </w:r>
          </w:hyperlink>
        </w:p>
        <w:p w14:paraId="7D32851B" w14:textId="77777777" w:rsidR="0014196A" w:rsidRDefault="007B0FD2">
          <w:pPr>
            <w:pStyle w:val="TOC3"/>
            <w:tabs>
              <w:tab w:val="left" w:pos="1320"/>
              <w:tab w:val="right" w:leader="dot" w:pos="9030"/>
            </w:tabs>
            <w:rPr>
              <w:noProof/>
              <w:lang w:eastAsia="en-GB"/>
            </w:rPr>
          </w:pPr>
          <w:hyperlink w:anchor="_Toc482524955" w:history="1">
            <w:r w:rsidR="0014196A" w:rsidRPr="00A45D64">
              <w:rPr>
                <w:rStyle w:val="Hyperlink"/>
                <w:noProof/>
              </w:rPr>
              <w:t>4.8.1</w:t>
            </w:r>
            <w:r w:rsidR="0014196A">
              <w:rPr>
                <w:noProof/>
                <w:lang w:eastAsia="en-GB"/>
              </w:rPr>
              <w:tab/>
            </w:r>
            <w:r w:rsidR="0014196A" w:rsidRPr="00A45D64">
              <w:rPr>
                <w:rStyle w:val="Hyperlink"/>
                <w:noProof/>
              </w:rPr>
              <w:t>Scope:</w:t>
            </w:r>
            <w:r w:rsidR="0014196A">
              <w:rPr>
                <w:noProof/>
                <w:webHidden/>
              </w:rPr>
              <w:tab/>
            </w:r>
            <w:r w:rsidR="0014196A">
              <w:rPr>
                <w:noProof/>
                <w:webHidden/>
              </w:rPr>
              <w:fldChar w:fldCharType="begin"/>
            </w:r>
            <w:r w:rsidR="0014196A">
              <w:rPr>
                <w:noProof/>
                <w:webHidden/>
              </w:rPr>
              <w:instrText xml:space="preserve"> PAGEREF _Toc482524955 \h </w:instrText>
            </w:r>
            <w:r w:rsidR="0014196A">
              <w:rPr>
                <w:noProof/>
                <w:webHidden/>
              </w:rPr>
            </w:r>
            <w:r w:rsidR="0014196A">
              <w:rPr>
                <w:noProof/>
                <w:webHidden/>
              </w:rPr>
              <w:fldChar w:fldCharType="separate"/>
            </w:r>
            <w:r w:rsidR="0014196A">
              <w:rPr>
                <w:noProof/>
                <w:webHidden/>
              </w:rPr>
              <w:t>17</w:t>
            </w:r>
            <w:r w:rsidR="0014196A">
              <w:rPr>
                <w:noProof/>
                <w:webHidden/>
              </w:rPr>
              <w:fldChar w:fldCharType="end"/>
            </w:r>
          </w:hyperlink>
        </w:p>
        <w:p w14:paraId="162961A9" w14:textId="77777777" w:rsidR="0014196A" w:rsidRDefault="007B0FD2">
          <w:pPr>
            <w:pStyle w:val="TOC3"/>
            <w:tabs>
              <w:tab w:val="left" w:pos="1320"/>
              <w:tab w:val="right" w:leader="dot" w:pos="9030"/>
            </w:tabs>
            <w:rPr>
              <w:noProof/>
              <w:lang w:eastAsia="en-GB"/>
            </w:rPr>
          </w:pPr>
          <w:hyperlink w:anchor="_Toc482524956" w:history="1">
            <w:r w:rsidR="0014196A" w:rsidRPr="00A45D64">
              <w:rPr>
                <w:rStyle w:val="Hyperlink"/>
                <w:noProof/>
              </w:rPr>
              <w:t>4.8.2</w:t>
            </w:r>
            <w:r w:rsidR="0014196A">
              <w:rPr>
                <w:noProof/>
                <w:lang w:eastAsia="en-GB"/>
              </w:rPr>
              <w:tab/>
            </w:r>
            <w:r w:rsidR="0014196A" w:rsidRPr="00A45D64">
              <w:rPr>
                <w:rStyle w:val="Hyperlink"/>
                <w:noProof/>
              </w:rPr>
              <w:t>Evidence:</w:t>
            </w:r>
            <w:r w:rsidR="0014196A">
              <w:rPr>
                <w:noProof/>
                <w:webHidden/>
              </w:rPr>
              <w:tab/>
            </w:r>
            <w:r w:rsidR="0014196A">
              <w:rPr>
                <w:noProof/>
                <w:webHidden/>
              </w:rPr>
              <w:fldChar w:fldCharType="begin"/>
            </w:r>
            <w:r w:rsidR="0014196A">
              <w:rPr>
                <w:noProof/>
                <w:webHidden/>
              </w:rPr>
              <w:instrText xml:space="preserve"> PAGEREF _Toc482524956 \h </w:instrText>
            </w:r>
            <w:r w:rsidR="0014196A">
              <w:rPr>
                <w:noProof/>
                <w:webHidden/>
              </w:rPr>
            </w:r>
            <w:r w:rsidR="0014196A">
              <w:rPr>
                <w:noProof/>
                <w:webHidden/>
              </w:rPr>
              <w:fldChar w:fldCharType="separate"/>
            </w:r>
            <w:r w:rsidR="0014196A">
              <w:rPr>
                <w:noProof/>
                <w:webHidden/>
              </w:rPr>
              <w:t>17</w:t>
            </w:r>
            <w:r w:rsidR="0014196A">
              <w:rPr>
                <w:noProof/>
                <w:webHidden/>
              </w:rPr>
              <w:fldChar w:fldCharType="end"/>
            </w:r>
          </w:hyperlink>
        </w:p>
        <w:p w14:paraId="4C9445D1" w14:textId="77777777" w:rsidR="0014196A" w:rsidRDefault="007B0FD2">
          <w:pPr>
            <w:pStyle w:val="TOC3"/>
            <w:tabs>
              <w:tab w:val="left" w:pos="1320"/>
              <w:tab w:val="right" w:leader="dot" w:pos="9030"/>
            </w:tabs>
            <w:rPr>
              <w:noProof/>
              <w:lang w:eastAsia="en-GB"/>
            </w:rPr>
          </w:pPr>
          <w:hyperlink w:anchor="_Toc482524957" w:history="1">
            <w:r w:rsidR="0014196A" w:rsidRPr="00A45D64">
              <w:rPr>
                <w:rStyle w:val="Hyperlink"/>
                <w:noProof/>
              </w:rPr>
              <w:t>4.8.3</w:t>
            </w:r>
            <w:r w:rsidR="0014196A">
              <w:rPr>
                <w:noProof/>
                <w:lang w:eastAsia="en-GB"/>
              </w:rPr>
              <w:tab/>
            </w:r>
            <w:r w:rsidR="0014196A" w:rsidRPr="00A45D64">
              <w:rPr>
                <w:rStyle w:val="Hyperlink"/>
                <w:noProof/>
              </w:rPr>
              <w:t>Recommendation:</w:t>
            </w:r>
            <w:r w:rsidR="0014196A">
              <w:rPr>
                <w:noProof/>
                <w:webHidden/>
              </w:rPr>
              <w:tab/>
            </w:r>
            <w:r w:rsidR="0014196A">
              <w:rPr>
                <w:noProof/>
                <w:webHidden/>
              </w:rPr>
              <w:fldChar w:fldCharType="begin"/>
            </w:r>
            <w:r w:rsidR="0014196A">
              <w:rPr>
                <w:noProof/>
                <w:webHidden/>
              </w:rPr>
              <w:instrText xml:space="preserve"> PAGEREF _Toc482524957 \h </w:instrText>
            </w:r>
            <w:r w:rsidR="0014196A">
              <w:rPr>
                <w:noProof/>
                <w:webHidden/>
              </w:rPr>
            </w:r>
            <w:r w:rsidR="0014196A">
              <w:rPr>
                <w:noProof/>
                <w:webHidden/>
              </w:rPr>
              <w:fldChar w:fldCharType="separate"/>
            </w:r>
            <w:r w:rsidR="0014196A">
              <w:rPr>
                <w:noProof/>
                <w:webHidden/>
              </w:rPr>
              <w:t>18</w:t>
            </w:r>
            <w:r w:rsidR="0014196A">
              <w:rPr>
                <w:noProof/>
                <w:webHidden/>
              </w:rPr>
              <w:fldChar w:fldCharType="end"/>
            </w:r>
          </w:hyperlink>
        </w:p>
        <w:p w14:paraId="6F475052" w14:textId="77777777" w:rsidR="0014196A" w:rsidRDefault="007B0FD2">
          <w:pPr>
            <w:pStyle w:val="TOC1"/>
            <w:tabs>
              <w:tab w:val="left" w:pos="440"/>
              <w:tab w:val="right" w:leader="dot" w:pos="9030"/>
            </w:tabs>
            <w:rPr>
              <w:noProof/>
              <w:lang w:eastAsia="en-GB"/>
            </w:rPr>
          </w:pPr>
          <w:hyperlink w:anchor="_Toc482524958" w:history="1">
            <w:r w:rsidR="0014196A" w:rsidRPr="00A45D64">
              <w:rPr>
                <w:rStyle w:val="Hyperlink"/>
                <w:rFonts w:eastAsia="Arial"/>
                <w:noProof/>
              </w:rPr>
              <w:t>5</w:t>
            </w:r>
            <w:r w:rsidR="0014196A">
              <w:rPr>
                <w:noProof/>
                <w:lang w:eastAsia="en-GB"/>
              </w:rPr>
              <w:tab/>
            </w:r>
            <w:r w:rsidR="0014196A" w:rsidRPr="00A45D64">
              <w:rPr>
                <w:rStyle w:val="Hyperlink"/>
                <w:rFonts w:eastAsia="Arial"/>
                <w:noProof/>
              </w:rPr>
              <w:t>Good Practice Points and Recommendations</w:t>
            </w:r>
            <w:r w:rsidR="0014196A">
              <w:rPr>
                <w:noProof/>
                <w:webHidden/>
              </w:rPr>
              <w:tab/>
            </w:r>
            <w:r w:rsidR="0014196A">
              <w:rPr>
                <w:noProof/>
                <w:webHidden/>
              </w:rPr>
              <w:fldChar w:fldCharType="begin"/>
            </w:r>
            <w:r w:rsidR="0014196A">
              <w:rPr>
                <w:noProof/>
                <w:webHidden/>
              </w:rPr>
              <w:instrText xml:space="preserve"> PAGEREF _Toc482524958 \h </w:instrText>
            </w:r>
            <w:r w:rsidR="0014196A">
              <w:rPr>
                <w:noProof/>
                <w:webHidden/>
              </w:rPr>
            </w:r>
            <w:r w:rsidR="0014196A">
              <w:rPr>
                <w:noProof/>
                <w:webHidden/>
              </w:rPr>
              <w:fldChar w:fldCharType="separate"/>
            </w:r>
            <w:r w:rsidR="0014196A">
              <w:rPr>
                <w:noProof/>
                <w:webHidden/>
              </w:rPr>
              <w:t>19</w:t>
            </w:r>
            <w:r w:rsidR="0014196A">
              <w:rPr>
                <w:noProof/>
                <w:webHidden/>
              </w:rPr>
              <w:fldChar w:fldCharType="end"/>
            </w:r>
          </w:hyperlink>
        </w:p>
        <w:p w14:paraId="1DE13B20" w14:textId="77777777" w:rsidR="0014196A" w:rsidRDefault="007B0FD2">
          <w:pPr>
            <w:pStyle w:val="TOC2"/>
            <w:tabs>
              <w:tab w:val="left" w:pos="880"/>
              <w:tab w:val="right" w:leader="dot" w:pos="9030"/>
            </w:tabs>
            <w:rPr>
              <w:noProof/>
              <w:lang w:eastAsia="en-GB"/>
            </w:rPr>
          </w:pPr>
          <w:hyperlink w:anchor="_Toc482524959" w:history="1">
            <w:r w:rsidR="0014196A" w:rsidRPr="00A45D64">
              <w:rPr>
                <w:rStyle w:val="Hyperlink"/>
                <w:noProof/>
              </w:rPr>
              <w:t>5.1</w:t>
            </w:r>
            <w:r w:rsidR="0014196A">
              <w:rPr>
                <w:noProof/>
                <w:lang w:eastAsia="en-GB"/>
              </w:rPr>
              <w:tab/>
            </w:r>
            <w:r w:rsidR="0014196A" w:rsidRPr="00A45D64">
              <w:rPr>
                <w:rStyle w:val="Hyperlink"/>
                <w:noProof/>
              </w:rPr>
              <w:t>Clinical Indications for Treatment</w:t>
            </w:r>
            <w:r w:rsidR="0014196A">
              <w:rPr>
                <w:noProof/>
                <w:webHidden/>
              </w:rPr>
              <w:tab/>
            </w:r>
            <w:r w:rsidR="0014196A">
              <w:rPr>
                <w:noProof/>
                <w:webHidden/>
              </w:rPr>
              <w:fldChar w:fldCharType="begin"/>
            </w:r>
            <w:r w:rsidR="0014196A">
              <w:rPr>
                <w:noProof/>
                <w:webHidden/>
              </w:rPr>
              <w:instrText xml:space="preserve"> PAGEREF _Toc482524959 \h </w:instrText>
            </w:r>
            <w:r w:rsidR="0014196A">
              <w:rPr>
                <w:noProof/>
                <w:webHidden/>
              </w:rPr>
            </w:r>
            <w:r w:rsidR="0014196A">
              <w:rPr>
                <w:noProof/>
                <w:webHidden/>
              </w:rPr>
              <w:fldChar w:fldCharType="separate"/>
            </w:r>
            <w:r w:rsidR="0014196A">
              <w:rPr>
                <w:noProof/>
                <w:webHidden/>
              </w:rPr>
              <w:t>19</w:t>
            </w:r>
            <w:r w:rsidR="0014196A">
              <w:rPr>
                <w:noProof/>
                <w:webHidden/>
              </w:rPr>
              <w:fldChar w:fldCharType="end"/>
            </w:r>
          </w:hyperlink>
        </w:p>
        <w:p w14:paraId="64A5EC4D" w14:textId="77777777" w:rsidR="0014196A" w:rsidRDefault="007B0FD2">
          <w:pPr>
            <w:pStyle w:val="TOC2"/>
            <w:tabs>
              <w:tab w:val="left" w:pos="880"/>
              <w:tab w:val="right" w:leader="dot" w:pos="9030"/>
            </w:tabs>
            <w:rPr>
              <w:noProof/>
              <w:lang w:eastAsia="en-GB"/>
            </w:rPr>
          </w:pPr>
          <w:hyperlink w:anchor="_Toc482524960" w:history="1">
            <w:r w:rsidR="0014196A" w:rsidRPr="00A45D64">
              <w:rPr>
                <w:rStyle w:val="Hyperlink"/>
                <w:noProof/>
              </w:rPr>
              <w:t>5.2</w:t>
            </w:r>
            <w:r w:rsidR="0014196A">
              <w:rPr>
                <w:noProof/>
                <w:lang w:eastAsia="en-GB"/>
              </w:rPr>
              <w:tab/>
            </w:r>
            <w:r w:rsidR="0014196A" w:rsidRPr="00A45D64">
              <w:rPr>
                <w:rStyle w:val="Hyperlink"/>
                <w:noProof/>
              </w:rPr>
              <w:t>Patients Not Suitable for Serum Eye Drops</w:t>
            </w:r>
            <w:r w:rsidR="0014196A">
              <w:rPr>
                <w:noProof/>
                <w:webHidden/>
              </w:rPr>
              <w:tab/>
            </w:r>
            <w:r w:rsidR="0014196A">
              <w:rPr>
                <w:noProof/>
                <w:webHidden/>
              </w:rPr>
              <w:fldChar w:fldCharType="begin"/>
            </w:r>
            <w:r w:rsidR="0014196A">
              <w:rPr>
                <w:noProof/>
                <w:webHidden/>
              </w:rPr>
              <w:instrText xml:space="preserve"> PAGEREF _Toc482524960 \h </w:instrText>
            </w:r>
            <w:r w:rsidR="0014196A">
              <w:rPr>
                <w:noProof/>
                <w:webHidden/>
              </w:rPr>
            </w:r>
            <w:r w:rsidR="0014196A">
              <w:rPr>
                <w:noProof/>
                <w:webHidden/>
              </w:rPr>
              <w:fldChar w:fldCharType="separate"/>
            </w:r>
            <w:r w:rsidR="0014196A">
              <w:rPr>
                <w:noProof/>
                <w:webHidden/>
              </w:rPr>
              <w:t>19</w:t>
            </w:r>
            <w:r w:rsidR="0014196A">
              <w:rPr>
                <w:noProof/>
                <w:webHidden/>
              </w:rPr>
              <w:fldChar w:fldCharType="end"/>
            </w:r>
          </w:hyperlink>
        </w:p>
        <w:p w14:paraId="4C673038" w14:textId="77777777" w:rsidR="0014196A" w:rsidRDefault="007B0FD2">
          <w:pPr>
            <w:pStyle w:val="TOC2"/>
            <w:tabs>
              <w:tab w:val="left" w:pos="880"/>
              <w:tab w:val="right" w:leader="dot" w:pos="9030"/>
            </w:tabs>
            <w:rPr>
              <w:noProof/>
              <w:lang w:eastAsia="en-GB"/>
            </w:rPr>
          </w:pPr>
          <w:hyperlink w:anchor="_Toc482524961" w:history="1">
            <w:r w:rsidR="0014196A" w:rsidRPr="00A45D64">
              <w:rPr>
                <w:rStyle w:val="Hyperlink"/>
                <w:noProof/>
              </w:rPr>
              <w:t>5.3</w:t>
            </w:r>
            <w:r w:rsidR="0014196A">
              <w:rPr>
                <w:noProof/>
                <w:lang w:eastAsia="en-GB"/>
              </w:rPr>
              <w:tab/>
            </w:r>
            <w:r w:rsidR="0014196A" w:rsidRPr="00A45D64">
              <w:rPr>
                <w:rStyle w:val="Hyperlink"/>
                <w:noProof/>
              </w:rPr>
              <w:t>Eligibility Criteria</w:t>
            </w:r>
            <w:r w:rsidR="0014196A">
              <w:rPr>
                <w:noProof/>
                <w:webHidden/>
              </w:rPr>
              <w:tab/>
            </w:r>
            <w:r w:rsidR="0014196A">
              <w:rPr>
                <w:noProof/>
                <w:webHidden/>
              </w:rPr>
              <w:fldChar w:fldCharType="begin"/>
            </w:r>
            <w:r w:rsidR="0014196A">
              <w:rPr>
                <w:noProof/>
                <w:webHidden/>
              </w:rPr>
              <w:instrText xml:space="preserve"> PAGEREF _Toc482524961 \h </w:instrText>
            </w:r>
            <w:r w:rsidR="0014196A">
              <w:rPr>
                <w:noProof/>
                <w:webHidden/>
              </w:rPr>
            </w:r>
            <w:r w:rsidR="0014196A">
              <w:rPr>
                <w:noProof/>
                <w:webHidden/>
              </w:rPr>
              <w:fldChar w:fldCharType="separate"/>
            </w:r>
            <w:r w:rsidR="0014196A">
              <w:rPr>
                <w:noProof/>
                <w:webHidden/>
              </w:rPr>
              <w:t>19</w:t>
            </w:r>
            <w:r w:rsidR="0014196A">
              <w:rPr>
                <w:noProof/>
                <w:webHidden/>
              </w:rPr>
              <w:fldChar w:fldCharType="end"/>
            </w:r>
          </w:hyperlink>
        </w:p>
        <w:p w14:paraId="2DB1C3EA" w14:textId="77777777" w:rsidR="0014196A" w:rsidRDefault="007B0FD2">
          <w:pPr>
            <w:pStyle w:val="TOC3"/>
            <w:tabs>
              <w:tab w:val="left" w:pos="1320"/>
              <w:tab w:val="right" w:leader="dot" w:pos="9030"/>
            </w:tabs>
            <w:rPr>
              <w:noProof/>
              <w:lang w:eastAsia="en-GB"/>
            </w:rPr>
          </w:pPr>
          <w:hyperlink w:anchor="_Toc482524962" w:history="1">
            <w:r w:rsidR="0014196A" w:rsidRPr="00A45D64">
              <w:rPr>
                <w:rStyle w:val="Hyperlink"/>
                <w:noProof/>
              </w:rPr>
              <w:t>5.3.1</w:t>
            </w:r>
            <w:r w:rsidR="0014196A">
              <w:rPr>
                <w:noProof/>
                <w:lang w:eastAsia="en-GB"/>
              </w:rPr>
              <w:tab/>
            </w:r>
            <w:r w:rsidR="0014196A" w:rsidRPr="00A45D64">
              <w:rPr>
                <w:rStyle w:val="Hyperlink"/>
                <w:noProof/>
              </w:rPr>
              <w:t>Severity Scoring:</w:t>
            </w:r>
            <w:r w:rsidR="0014196A">
              <w:rPr>
                <w:noProof/>
                <w:webHidden/>
              </w:rPr>
              <w:tab/>
            </w:r>
            <w:r w:rsidR="0014196A">
              <w:rPr>
                <w:noProof/>
                <w:webHidden/>
              </w:rPr>
              <w:fldChar w:fldCharType="begin"/>
            </w:r>
            <w:r w:rsidR="0014196A">
              <w:rPr>
                <w:noProof/>
                <w:webHidden/>
              </w:rPr>
              <w:instrText xml:space="preserve"> PAGEREF _Toc482524962 \h </w:instrText>
            </w:r>
            <w:r w:rsidR="0014196A">
              <w:rPr>
                <w:noProof/>
                <w:webHidden/>
              </w:rPr>
            </w:r>
            <w:r w:rsidR="0014196A">
              <w:rPr>
                <w:noProof/>
                <w:webHidden/>
              </w:rPr>
              <w:fldChar w:fldCharType="separate"/>
            </w:r>
            <w:r w:rsidR="0014196A">
              <w:rPr>
                <w:noProof/>
                <w:webHidden/>
              </w:rPr>
              <w:t>20</w:t>
            </w:r>
            <w:r w:rsidR="0014196A">
              <w:rPr>
                <w:noProof/>
                <w:webHidden/>
              </w:rPr>
              <w:fldChar w:fldCharType="end"/>
            </w:r>
          </w:hyperlink>
        </w:p>
        <w:p w14:paraId="17B5AD3F" w14:textId="77777777" w:rsidR="0014196A" w:rsidRDefault="007B0FD2">
          <w:pPr>
            <w:pStyle w:val="TOC3"/>
            <w:tabs>
              <w:tab w:val="left" w:pos="1320"/>
              <w:tab w:val="right" w:leader="dot" w:pos="9030"/>
            </w:tabs>
            <w:rPr>
              <w:noProof/>
              <w:lang w:eastAsia="en-GB"/>
            </w:rPr>
          </w:pPr>
          <w:hyperlink w:anchor="_Toc482524963" w:history="1">
            <w:r w:rsidR="0014196A" w:rsidRPr="00A45D64">
              <w:rPr>
                <w:rStyle w:val="Hyperlink"/>
                <w:noProof/>
              </w:rPr>
              <w:t>5.3.2</w:t>
            </w:r>
            <w:r w:rsidR="0014196A">
              <w:rPr>
                <w:noProof/>
                <w:lang w:eastAsia="en-GB"/>
              </w:rPr>
              <w:tab/>
            </w:r>
            <w:r w:rsidR="0014196A" w:rsidRPr="00A45D64">
              <w:rPr>
                <w:rStyle w:val="Hyperlink"/>
                <w:noProof/>
              </w:rPr>
              <w:t>Therapeutic Categories:</w:t>
            </w:r>
            <w:r w:rsidR="0014196A">
              <w:rPr>
                <w:noProof/>
                <w:webHidden/>
              </w:rPr>
              <w:tab/>
            </w:r>
            <w:r w:rsidR="0014196A">
              <w:rPr>
                <w:noProof/>
                <w:webHidden/>
              </w:rPr>
              <w:fldChar w:fldCharType="begin"/>
            </w:r>
            <w:r w:rsidR="0014196A">
              <w:rPr>
                <w:noProof/>
                <w:webHidden/>
              </w:rPr>
              <w:instrText xml:space="preserve"> PAGEREF _Toc482524963 \h </w:instrText>
            </w:r>
            <w:r w:rsidR="0014196A">
              <w:rPr>
                <w:noProof/>
                <w:webHidden/>
              </w:rPr>
            </w:r>
            <w:r w:rsidR="0014196A">
              <w:rPr>
                <w:noProof/>
                <w:webHidden/>
              </w:rPr>
              <w:fldChar w:fldCharType="separate"/>
            </w:r>
            <w:r w:rsidR="0014196A">
              <w:rPr>
                <w:noProof/>
                <w:webHidden/>
              </w:rPr>
              <w:t>20</w:t>
            </w:r>
            <w:r w:rsidR="0014196A">
              <w:rPr>
                <w:noProof/>
                <w:webHidden/>
              </w:rPr>
              <w:fldChar w:fldCharType="end"/>
            </w:r>
          </w:hyperlink>
        </w:p>
        <w:p w14:paraId="2FC3F712" w14:textId="77777777" w:rsidR="0014196A" w:rsidRDefault="007B0FD2">
          <w:pPr>
            <w:pStyle w:val="TOC2"/>
            <w:tabs>
              <w:tab w:val="left" w:pos="880"/>
              <w:tab w:val="right" w:leader="dot" w:pos="9030"/>
            </w:tabs>
            <w:rPr>
              <w:noProof/>
              <w:lang w:eastAsia="en-GB"/>
            </w:rPr>
          </w:pPr>
          <w:hyperlink w:anchor="_Toc482524964" w:history="1">
            <w:r w:rsidR="0014196A" w:rsidRPr="00A45D64">
              <w:rPr>
                <w:rStyle w:val="Hyperlink"/>
                <w:noProof/>
              </w:rPr>
              <w:t>5.4</w:t>
            </w:r>
            <w:r w:rsidR="0014196A">
              <w:rPr>
                <w:noProof/>
                <w:lang w:eastAsia="en-GB"/>
              </w:rPr>
              <w:tab/>
            </w:r>
            <w:r w:rsidR="0014196A" w:rsidRPr="00A45D64">
              <w:rPr>
                <w:rStyle w:val="Hyperlink"/>
                <w:noProof/>
              </w:rPr>
              <w:t>Autologous versus Allogeneic Treatment</w:t>
            </w:r>
            <w:r w:rsidR="0014196A">
              <w:rPr>
                <w:noProof/>
                <w:webHidden/>
              </w:rPr>
              <w:tab/>
            </w:r>
            <w:r w:rsidR="0014196A">
              <w:rPr>
                <w:noProof/>
                <w:webHidden/>
              </w:rPr>
              <w:fldChar w:fldCharType="begin"/>
            </w:r>
            <w:r w:rsidR="0014196A">
              <w:rPr>
                <w:noProof/>
                <w:webHidden/>
              </w:rPr>
              <w:instrText xml:space="preserve"> PAGEREF _Toc482524964 \h </w:instrText>
            </w:r>
            <w:r w:rsidR="0014196A">
              <w:rPr>
                <w:noProof/>
                <w:webHidden/>
              </w:rPr>
            </w:r>
            <w:r w:rsidR="0014196A">
              <w:rPr>
                <w:noProof/>
                <w:webHidden/>
              </w:rPr>
              <w:fldChar w:fldCharType="separate"/>
            </w:r>
            <w:r w:rsidR="0014196A">
              <w:rPr>
                <w:noProof/>
                <w:webHidden/>
              </w:rPr>
              <w:t>22</w:t>
            </w:r>
            <w:r w:rsidR="0014196A">
              <w:rPr>
                <w:noProof/>
                <w:webHidden/>
              </w:rPr>
              <w:fldChar w:fldCharType="end"/>
            </w:r>
          </w:hyperlink>
        </w:p>
        <w:p w14:paraId="0BEA3553" w14:textId="77777777" w:rsidR="0014196A" w:rsidRDefault="007B0FD2">
          <w:pPr>
            <w:pStyle w:val="TOC2"/>
            <w:tabs>
              <w:tab w:val="left" w:pos="880"/>
              <w:tab w:val="right" w:leader="dot" w:pos="9030"/>
            </w:tabs>
            <w:rPr>
              <w:noProof/>
              <w:lang w:eastAsia="en-GB"/>
            </w:rPr>
          </w:pPr>
          <w:hyperlink w:anchor="_Toc482524965" w:history="1">
            <w:r w:rsidR="0014196A" w:rsidRPr="00A45D64">
              <w:rPr>
                <w:rStyle w:val="Hyperlink"/>
                <w:noProof/>
              </w:rPr>
              <w:t>5.5</w:t>
            </w:r>
            <w:r w:rsidR="0014196A">
              <w:rPr>
                <w:noProof/>
                <w:lang w:eastAsia="en-GB"/>
              </w:rPr>
              <w:tab/>
            </w:r>
            <w:r w:rsidR="0014196A" w:rsidRPr="00A45D64">
              <w:rPr>
                <w:rStyle w:val="Hyperlink"/>
                <w:noProof/>
              </w:rPr>
              <w:t>Monitoring</w:t>
            </w:r>
            <w:r w:rsidR="0014196A">
              <w:rPr>
                <w:noProof/>
                <w:webHidden/>
              </w:rPr>
              <w:tab/>
            </w:r>
            <w:r w:rsidR="0014196A">
              <w:rPr>
                <w:noProof/>
                <w:webHidden/>
              </w:rPr>
              <w:fldChar w:fldCharType="begin"/>
            </w:r>
            <w:r w:rsidR="0014196A">
              <w:rPr>
                <w:noProof/>
                <w:webHidden/>
              </w:rPr>
              <w:instrText xml:space="preserve"> PAGEREF _Toc482524965 \h </w:instrText>
            </w:r>
            <w:r w:rsidR="0014196A">
              <w:rPr>
                <w:noProof/>
                <w:webHidden/>
              </w:rPr>
            </w:r>
            <w:r w:rsidR="0014196A">
              <w:rPr>
                <w:noProof/>
                <w:webHidden/>
              </w:rPr>
              <w:fldChar w:fldCharType="separate"/>
            </w:r>
            <w:r w:rsidR="0014196A">
              <w:rPr>
                <w:noProof/>
                <w:webHidden/>
              </w:rPr>
              <w:t>22</w:t>
            </w:r>
            <w:r w:rsidR="0014196A">
              <w:rPr>
                <w:noProof/>
                <w:webHidden/>
              </w:rPr>
              <w:fldChar w:fldCharType="end"/>
            </w:r>
          </w:hyperlink>
        </w:p>
        <w:p w14:paraId="330C6514" w14:textId="77777777" w:rsidR="0014196A" w:rsidRDefault="007B0FD2">
          <w:pPr>
            <w:pStyle w:val="TOC2"/>
            <w:tabs>
              <w:tab w:val="left" w:pos="880"/>
              <w:tab w:val="right" w:leader="dot" w:pos="9030"/>
            </w:tabs>
            <w:rPr>
              <w:noProof/>
              <w:lang w:eastAsia="en-GB"/>
            </w:rPr>
          </w:pPr>
          <w:hyperlink w:anchor="_Toc482524966" w:history="1">
            <w:r w:rsidR="0014196A" w:rsidRPr="00A45D64">
              <w:rPr>
                <w:rStyle w:val="Hyperlink"/>
                <w:noProof/>
              </w:rPr>
              <w:t>5.6</w:t>
            </w:r>
            <w:r w:rsidR="0014196A">
              <w:rPr>
                <w:noProof/>
                <w:lang w:eastAsia="en-GB"/>
              </w:rPr>
              <w:tab/>
            </w:r>
            <w:r w:rsidR="0014196A" w:rsidRPr="00A45D64">
              <w:rPr>
                <w:rStyle w:val="Hyperlink"/>
                <w:noProof/>
              </w:rPr>
              <w:t>Stopping Strategies</w:t>
            </w:r>
            <w:r w:rsidR="0014196A">
              <w:rPr>
                <w:noProof/>
                <w:webHidden/>
              </w:rPr>
              <w:tab/>
            </w:r>
            <w:r w:rsidR="0014196A">
              <w:rPr>
                <w:noProof/>
                <w:webHidden/>
              </w:rPr>
              <w:fldChar w:fldCharType="begin"/>
            </w:r>
            <w:r w:rsidR="0014196A">
              <w:rPr>
                <w:noProof/>
                <w:webHidden/>
              </w:rPr>
              <w:instrText xml:space="preserve"> PAGEREF _Toc482524966 \h </w:instrText>
            </w:r>
            <w:r w:rsidR="0014196A">
              <w:rPr>
                <w:noProof/>
                <w:webHidden/>
              </w:rPr>
            </w:r>
            <w:r w:rsidR="0014196A">
              <w:rPr>
                <w:noProof/>
                <w:webHidden/>
              </w:rPr>
              <w:fldChar w:fldCharType="separate"/>
            </w:r>
            <w:r w:rsidR="0014196A">
              <w:rPr>
                <w:noProof/>
                <w:webHidden/>
              </w:rPr>
              <w:t>22</w:t>
            </w:r>
            <w:r w:rsidR="0014196A">
              <w:rPr>
                <w:noProof/>
                <w:webHidden/>
              </w:rPr>
              <w:fldChar w:fldCharType="end"/>
            </w:r>
          </w:hyperlink>
        </w:p>
        <w:p w14:paraId="7D8E8561" w14:textId="77777777" w:rsidR="0014196A" w:rsidRDefault="007B0FD2">
          <w:pPr>
            <w:pStyle w:val="TOC1"/>
            <w:tabs>
              <w:tab w:val="left" w:pos="440"/>
              <w:tab w:val="right" w:leader="dot" w:pos="9030"/>
            </w:tabs>
            <w:rPr>
              <w:noProof/>
              <w:lang w:eastAsia="en-GB"/>
            </w:rPr>
          </w:pPr>
          <w:hyperlink w:anchor="_Toc482524967" w:history="1">
            <w:r w:rsidR="0014196A" w:rsidRPr="00A45D64">
              <w:rPr>
                <w:rStyle w:val="Hyperlink"/>
                <w:rFonts w:eastAsia="Arial"/>
                <w:noProof/>
              </w:rPr>
              <w:t>6</w:t>
            </w:r>
            <w:r w:rsidR="0014196A">
              <w:rPr>
                <w:noProof/>
                <w:lang w:eastAsia="en-GB"/>
              </w:rPr>
              <w:tab/>
            </w:r>
            <w:r w:rsidR="0014196A" w:rsidRPr="00A45D64">
              <w:rPr>
                <w:rStyle w:val="Hyperlink"/>
                <w:rFonts w:eastAsia="Arial"/>
                <w:noProof/>
              </w:rPr>
              <w:t>Executive Summary</w:t>
            </w:r>
            <w:r w:rsidR="0014196A">
              <w:rPr>
                <w:noProof/>
                <w:webHidden/>
              </w:rPr>
              <w:tab/>
            </w:r>
            <w:r w:rsidR="0014196A">
              <w:rPr>
                <w:noProof/>
                <w:webHidden/>
              </w:rPr>
              <w:fldChar w:fldCharType="begin"/>
            </w:r>
            <w:r w:rsidR="0014196A">
              <w:rPr>
                <w:noProof/>
                <w:webHidden/>
              </w:rPr>
              <w:instrText xml:space="preserve"> PAGEREF _Toc482524967 \h </w:instrText>
            </w:r>
            <w:r w:rsidR="0014196A">
              <w:rPr>
                <w:noProof/>
                <w:webHidden/>
              </w:rPr>
            </w:r>
            <w:r w:rsidR="0014196A">
              <w:rPr>
                <w:noProof/>
                <w:webHidden/>
              </w:rPr>
              <w:fldChar w:fldCharType="separate"/>
            </w:r>
            <w:r w:rsidR="0014196A">
              <w:rPr>
                <w:noProof/>
                <w:webHidden/>
              </w:rPr>
              <w:t>23</w:t>
            </w:r>
            <w:r w:rsidR="0014196A">
              <w:rPr>
                <w:noProof/>
                <w:webHidden/>
              </w:rPr>
              <w:fldChar w:fldCharType="end"/>
            </w:r>
          </w:hyperlink>
        </w:p>
        <w:p w14:paraId="5F9FE7A0" w14:textId="77777777" w:rsidR="0014196A" w:rsidRDefault="007B0FD2">
          <w:pPr>
            <w:pStyle w:val="TOC1"/>
            <w:tabs>
              <w:tab w:val="left" w:pos="440"/>
              <w:tab w:val="right" w:leader="dot" w:pos="9030"/>
            </w:tabs>
            <w:rPr>
              <w:noProof/>
              <w:lang w:eastAsia="en-GB"/>
            </w:rPr>
          </w:pPr>
          <w:hyperlink w:anchor="_Toc482524968" w:history="1">
            <w:r w:rsidR="0014196A" w:rsidRPr="00A45D64">
              <w:rPr>
                <w:rStyle w:val="Hyperlink"/>
                <w:rFonts w:eastAsia="Arial"/>
                <w:noProof/>
              </w:rPr>
              <w:t>7</w:t>
            </w:r>
            <w:r w:rsidR="0014196A">
              <w:rPr>
                <w:noProof/>
                <w:lang w:eastAsia="en-GB"/>
              </w:rPr>
              <w:tab/>
            </w:r>
            <w:r w:rsidR="0014196A" w:rsidRPr="00A45D64">
              <w:rPr>
                <w:rStyle w:val="Hyperlink"/>
                <w:rFonts w:eastAsia="Arial"/>
                <w:noProof/>
              </w:rPr>
              <w:t>References</w:t>
            </w:r>
            <w:r w:rsidR="0014196A">
              <w:rPr>
                <w:noProof/>
                <w:webHidden/>
              </w:rPr>
              <w:tab/>
            </w:r>
            <w:r w:rsidR="0014196A">
              <w:rPr>
                <w:noProof/>
                <w:webHidden/>
              </w:rPr>
              <w:fldChar w:fldCharType="begin"/>
            </w:r>
            <w:r w:rsidR="0014196A">
              <w:rPr>
                <w:noProof/>
                <w:webHidden/>
              </w:rPr>
              <w:instrText xml:space="preserve"> PAGEREF _Toc482524968 \h </w:instrText>
            </w:r>
            <w:r w:rsidR="0014196A">
              <w:rPr>
                <w:noProof/>
                <w:webHidden/>
              </w:rPr>
            </w:r>
            <w:r w:rsidR="0014196A">
              <w:rPr>
                <w:noProof/>
                <w:webHidden/>
              </w:rPr>
              <w:fldChar w:fldCharType="separate"/>
            </w:r>
            <w:r w:rsidR="0014196A">
              <w:rPr>
                <w:noProof/>
                <w:webHidden/>
              </w:rPr>
              <w:t>23</w:t>
            </w:r>
            <w:r w:rsidR="0014196A">
              <w:rPr>
                <w:noProof/>
                <w:webHidden/>
              </w:rPr>
              <w:fldChar w:fldCharType="end"/>
            </w:r>
          </w:hyperlink>
        </w:p>
        <w:p w14:paraId="1485DC0A" w14:textId="77777777" w:rsidR="0014196A" w:rsidRDefault="007B0FD2">
          <w:pPr>
            <w:pStyle w:val="TOC1"/>
            <w:tabs>
              <w:tab w:val="left" w:pos="440"/>
              <w:tab w:val="right" w:leader="dot" w:pos="9030"/>
            </w:tabs>
            <w:rPr>
              <w:noProof/>
              <w:lang w:eastAsia="en-GB"/>
            </w:rPr>
          </w:pPr>
          <w:hyperlink w:anchor="_Toc482524969" w:history="1">
            <w:r w:rsidR="0014196A" w:rsidRPr="00A45D64">
              <w:rPr>
                <w:rStyle w:val="Hyperlink"/>
                <w:rFonts w:eastAsia="Arial"/>
                <w:noProof/>
              </w:rPr>
              <w:t>8</w:t>
            </w:r>
            <w:r w:rsidR="0014196A">
              <w:rPr>
                <w:noProof/>
                <w:lang w:eastAsia="en-GB"/>
              </w:rPr>
              <w:tab/>
            </w:r>
            <w:r w:rsidR="0014196A" w:rsidRPr="00A45D64">
              <w:rPr>
                <w:rStyle w:val="Hyperlink"/>
                <w:rFonts w:eastAsia="Arial"/>
                <w:noProof/>
              </w:rPr>
              <w:t>Quick Guideline Reference</w:t>
            </w:r>
            <w:r w:rsidR="0014196A">
              <w:rPr>
                <w:noProof/>
                <w:webHidden/>
              </w:rPr>
              <w:tab/>
            </w:r>
            <w:r w:rsidR="0014196A">
              <w:rPr>
                <w:noProof/>
                <w:webHidden/>
              </w:rPr>
              <w:fldChar w:fldCharType="begin"/>
            </w:r>
            <w:r w:rsidR="0014196A">
              <w:rPr>
                <w:noProof/>
                <w:webHidden/>
              </w:rPr>
              <w:instrText xml:space="preserve"> PAGEREF _Toc482524969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6E572939" w14:textId="77777777" w:rsidR="0014196A" w:rsidRDefault="007B0FD2">
          <w:pPr>
            <w:pStyle w:val="TOC1"/>
            <w:tabs>
              <w:tab w:val="left" w:pos="440"/>
              <w:tab w:val="right" w:leader="dot" w:pos="9030"/>
            </w:tabs>
            <w:rPr>
              <w:noProof/>
              <w:lang w:eastAsia="en-GB"/>
            </w:rPr>
          </w:pPr>
          <w:hyperlink w:anchor="_Toc482524970" w:history="1">
            <w:r w:rsidR="0014196A" w:rsidRPr="00A45D64">
              <w:rPr>
                <w:rStyle w:val="Hyperlink"/>
                <w:rFonts w:eastAsia="Arial"/>
                <w:noProof/>
              </w:rPr>
              <w:t>9</w:t>
            </w:r>
            <w:r w:rsidR="0014196A">
              <w:rPr>
                <w:noProof/>
                <w:lang w:eastAsia="en-GB"/>
              </w:rPr>
              <w:tab/>
            </w:r>
            <w:r w:rsidR="0014196A" w:rsidRPr="00A45D64">
              <w:rPr>
                <w:rStyle w:val="Hyperlink"/>
                <w:rFonts w:eastAsia="Arial"/>
                <w:noProof/>
              </w:rPr>
              <w:t>Appendices</w:t>
            </w:r>
            <w:r w:rsidR="0014196A">
              <w:rPr>
                <w:noProof/>
                <w:webHidden/>
              </w:rPr>
              <w:tab/>
            </w:r>
            <w:r w:rsidR="0014196A">
              <w:rPr>
                <w:noProof/>
                <w:webHidden/>
              </w:rPr>
              <w:fldChar w:fldCharType="begin"/>
            </w:r>
            <w:r w:rsidR="0014196A">
              <w:rPr>
                <w:noProof/>
                <w:webHidden/>
              </w:rPr>
              <w:instrText xml:space="preserve"> PAGEREF _Toc482524970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20D55563" w14:textId="77777777" w:rsidR="0014196A" w:rsidRDefault="007B0FD2">
          <w:pPr>
            <w:pStyle w:val="TOC2"/>
            <w:tabs>
              <w:tab w:val="left" w:pos="880"/>
              <w:tab w:val="right" w:leader="dot" w:pos="9030"/>
            </w:tabs>
            <w:rPr>
              <w:noProof/>
              <w:lang w:eastAsia="en-GB"/>
            </w:rPr>
          </w:pPr>
          <w:hyperlink w:anchor="_Toc482524971" w:history="1">
            <w:r w:rsidR="0014196A" w:rsidRPr="00A45D64">
              <w:rPr>
                <w:rStyle w:val="Hyperlink"/>
                <w:noProof/>
              </w:rPr>
              <w:t>9.1</w:t>
            </w:r>
            <w:r w:rsidR="0014196A">
              <w:rPr>
                <w:noProof/>
                <w:lang w:eastAsia="en-GB"/>
              </w:rPr>
              <w:tab/>
            </w:r>
            <w:r w:rsidR="0014196A" w:rsidRPr="00A45D64">
              <w:rPr>
                <w:rStyle w:val="Hyperlink"/>
                <w:noProof/>
              </w:rPr>
              <w:t>Resources</w:t>
            </w:r>
            <w:r w:rsidR="0014196A">
              <w:rPr>
                <w:noProof/>
                <w:webHidden/>
              </w:rPr>
              <w:tab/>
            </w:r>
            <w:r w:rsidR="0014196A">
              <w:rPr>
                <w:noProof/>
                <w:webHidden/>
              </w:rPr>
              <w:fldChar w:fldCharType="begin"/>
            </w:r>
            <w:r w:rsidR="0014196A">
              <w:rPr>
                <w:noProof/>
                <w:webHidden/>
              </w:rPr>
              <w:instrText xml:space="preserve"> PAGEREF _Toc482524971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33397D2C" w14:textId="77777777" w:rsidR="0014196A" w:rsidRDefault="007B0FD2">
          <w:pPr>
            <w:pStyle w:val="TOC3"/>
            <w:tabs>
              <w:tab w:val="left" w:pos="1320"/>
              <w:tab w:val="right" w:leader="dot" w:pos="9030"/>
            </w:tabs>
            <w:rPr>
              <w:noProof/>
              <w:lang w:eastAsia="en-GB"/>
            </w:rPr>
          </w:pPr>
          <w:hyperlink w:anchor="_Toc482524972" w:history="1">
            <w:r w:rsidR="0014196A" w:rsidRPr="00A45D64">
              <w:rPr>
                <w:rStyle w:val="Hyperlink"/>
                <w:noProof/>
              </w:rPr>
              <w:t>9.1.1</w:t>
            </w:r>
            <w:r w:rsidR="0014196A">
              <w:rPr>
                <w:noProof/>
                <w:lang w:eastAsia="en-GB"/>
              </w:rPr>
              <w:tab/>
            </w:r>
            <w:r w:rsidR="0014196A" w:rsidRPr="00A45D64">
              <w:rPr>
                <w:rStyle w:val="Hyperlink"/>
                <w:noProof/>
              </w:rPr>
              <w:t>Appendix 1: Baseline clinical data</w:t>
            </w:r>
            <w:r w:rsidR="0014196A">
              <w:rPr>
                <w:noProof/>
                <w:webHidden/>
              </w:rPr>
              <w:tab/>
            </w:r>
            <w:r w:rsidR="0014196A">
              <w:rPr>
                <w:noProof/>
                <w:webHidden/>
              </w:rPr>
              <w:fldChar w:fldCharType="begin"/>
            </w:r>
            <w:r w:rsidR="0014196A">
              <w:rPr>
                <w:noProof/>
                <w:webHidden/>
              </w:rPr>
              <w:instrText xml:space="preserve"> PAGEREF _Toc482524972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3F83E264" w14:textId="77777777" w:rsidR="0014196A" w:rsidRDefault="007B0FD2">
          <w:pPr>
            <w:pStyle w:val="TOC3"/>
            <w:tabs>
              <w:tab w:val="left" w:pos="1320"/>
              <w:tab w:val="right" w:leader="dot" w:pos="9030"/>
            </w:tabs>
            <w:rPr>
              <w:noProof/>
              <w:lang w:eastAsia="en-GB"/>
            </w:rPr>
          </w:pPr>
          <w:hyperlink w:anchor="_Toc482524973" w:history="1">
            <w:r w:rsidR="0014196A" w:rsidRPr="00A45D64">
              <w:rPr>
                <w:rStyle w:val="Hyperlink"/>
                <w:noProof/>
              </w:rPr>
              <w:t>9.1.2</w:t>
            </w:r>
            <w:r w:rsidR="0014196A">
              <w:rPr>
                <w:noProof/>
                <w:lang w:eastAsia="en-GB"/>
              </w:rPr>
              <w:tab/>
            </w:r>
            <w:r w:rsidR="0014196A" w:rsidRPr="00A45D64">
              <w:rPr>
                <w:rStyle w:val="Hyperlink"/>
                <w:noProof/>
              </w:rPr>
              <w:t>Appendix 2: Follow-up clinical data</w:t>
            </w:r>
            <w:r w:rsidR="0014196A">
              <w:rPr>
                <w:noProof/>
                <w:webHidden/>
              </w:rPr>
              <w:tab/>
            </w:r>
            <w:r w:rsidR="0014196A">
              <w:rPr>
                <w:noProof/>
                <w:webHidden/>
              </w:rPr>
              <w:fldChar w:fldCharType="begin"/>
            </w:r>
            <w:r w:rsidR="0014196A">
              <w:rPr>
                <w:noProof/>
                <w:webHidden/>
              </w:rPr>
              <w:instrText xml:space="preserve"> PAGEREF _Toc482524973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4190F543" w14:textId="77777777" w:rsidR="0014196A" w:rsidRDefault="007B0FD2">
          <w:pPr>
            <w:pStyle w:val="TOC3"/>
            <w:tabs>
              <w:tab w:val="left" w:pos="1320"/>
              <w:tab w:val="right" w:leader="dot" w:pos="9030"/>
            </w:tabs>
            <w:rPr>
              <w:noProof/>
              <w:lang w:eastAsia="en-GB"/>
            </w:rPr>
          </w:pPr>
          <w:hyperlink w:anchor="_Toc482524974" w:history="1">
            <w:r w:rsidR="0014196A" w:rsidRPr="00A45D64">
              <w:rPr>
                <w:rStyle w:val="Hyperlink"/>
                <w:noProof/>
              </w:rPr>
              <w:t>9.1.3</w:t>
            </w:r>
            <w:r w:rsidR="0014196A">
              <w:rPr>
                <w:noProof/>
                <w:lang w:eastAsia="en-GB"/>
              </w:rPr>
              <w:tab/>
            </w:r>
            <w:r w:rsidR="0014196A" w:rsidRPr="00A45D64">
              <w:rPr>
                <w:rStyle w:val="Hyperlink"/>
                <w:noProof/>
              </w:rPr>
              <w:t>Appendix 3: Ocular Surface Disease Index Score</w:t>
            </w:r>
            <w:r w:rsidR="0014196A">
              <w:rPr>
                <w:noProof/>
                <w:webHidden/>
              </w:rPr>
              <w:tab/>
            </w:r>
            <w:r w:rsidR="0014196A">
              <w:rPr>
                <w:noProof/>
                <w:webHidden/>
              </w:rPr>
              <w:fldChar w:fldCharType="begin"/>
            </w:r>
            <w:r w:rsidR="0014196A">
              <w:rPr>
                <w:noProof/>
                <w:webHidden/>
              </w:rPr>
              <w:instrText xml:space="preserve"> PAGEREF _Toc482524974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711DEA7F" w14:textId="77777777" w:rsidR="0014196A" w:rsidRDefault="007B0FD2">
          <w:pPr>
            <w:pStyle w:val="TOC3"/>
            <w:tabs>
              <w:tab w:val="left" w:pos="1320"/>
              <w:tab w:val="right" w:leader="dot" w:pos="9030"/>
            </w:tabs>
            <w:rPr>
              <w:noProof/>
              <w:lang w:eastAsia="en-GB"/>
            </w:rPr>
          </w:pPr>
          <w:hyperlink w:anchor="_Toc482524975" w:history="1">
            <w:r w:rsidR="0014196A" w:rsidRPr="00A45D64">
              <w:rPr>
                <w:rStyle w:val="Hyperlink"/>
                <w:noProof/>
              </w:rPr>
              <w:t>9.1.4</w:t>
            </w:r>
            <w:r w:rsidR="0014196A">
              <w:rPr>
                <w:noProof/>
                <w:lang w:eastAsia="en-GB"/>
              </w:rPr>
              <w:tab/>
            </w:r>
            <w:r w:rsidR="0014196A" w:rsidRPr="00A45D64">
              <w:rPr>
                <w:rStyle w:val="Hyperlink"/>
                <w:noProof/>
              </w:rPr>
              <w:t>Appendix 4: Search Strategies</w:t>
            </w:r>
            <w:r w:rsidR="0014196A">
              <w:rPr>
                <w:noProof/>
                <w:webHidden/>
              </w:rPr>
              <w:tab/>
            </w:r>
            <w:r w:rsidR="0014196A">
              <w:rPr>
                <w:noProof/>
                <w:webHidden/>
              </w:rPr>
              <w:fldChar w:fldCharType="begin"/>
            </w:r>
            <w:r w:rsidR="0014196A">
              <w:rPr>
                <w:noProof/>
                <w:webHidden/>
              </w:rPr>
              <w:instrText xml:space="preserve"> PAGEREF _Toc482524975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23B9FE34" w14:textId="77777777" w:rsidR="0014196A" w:rsidRDefault="007B0FD2">
          <w:pPr>
            <w:pStyle w:val="TOC2"/>
            <w:tabs>
              <w:tab w:val="left" w:pos="880"/>
              <w:tab w:val="right" w:leader="dot" w:pos="9030"/>
            </w:tabs>
            <w:rPr>
              <w:noProof/>
              <w:lang w:eastAsia="en-GB"/>
            </w:rPr>
          </w:pPr>
          <w:hyperlink w:anchor="_Toc482524976" w:history="1">
            <w:r w:rsidR="0014196A" w:rsidRPr="00A45D64">
              <w:rPr>
                <w:rStyle w:val="Hyperlink"/>
                <w:noProof/>
              </w:rPr>
              <w:t>9.2</w:t>
            </w:r>
            <w:r w:rsidR="0014196A">
              <w:rPr>
                <w:noProof/>
                <w:lang w:eastAsia="en-GB"/>
              </w:rPr>
              <w:tab/>
            </w:r>
            <w:r w:rsidR="0014196A" w:rsidRPr="00A45D64">
              <w:rPr>
                <w:rStyle w:val="Hyperlink"/>
                <w:noProof/>
              </w:rPr>
              <w:t>Acknowledgements</w:t>
            </w:r>
            <w:r w:rsidR="0014196A">
              <w:rPr>
                <w:noProof/>
                <w:webHidden/>
              </w:rPr>
              <w:tab/>
            </w:r>
            <w:r w:rsidR="0014196A">
              <w:rPr>
                <w:noProof/>
                <w:webHidden/>
              </w:rPr>
              <w:fldChar w:fldCharType="begin"/>
            </w:r>
            <w:r w:rsidR="0014196A">
              <w:rPr>
                <w:noProof/>
                <w:webHidden/>
              </w:rPr>
              <w:instrText xml:space="preserve"> PAGEREF _Toc482524976 \h </w:instrText>
            </w:r>
            <w:r w:rsidR="0014196A">
              <w:rPr>
                <w:noProof/>
                <w:webHidden/>
              </w:rPr>
            </w:r>
            <w:r w:rsidR="0014196A">
              <w:rPr>
                <w:noProof/>
                <w:webHidden/>
              </w:rPr>
              <w:fldChar w:fldCharType="separate"/>
            </w:r>
            <w:r w:rsidR="0014196A">
              <w:rPr>
                <w:noProof/>
                <w:webHidden/>
              </w:rPr>
              <w:t>25</w:t>
            </w:r>
            <w:r w:rsidR="0014196A">
              <w:rPr>
                <w:noProof/>
                <w:webHidden/>
              </w:rPr>
              <w:fldChar w:fldCharType="end"/>
            </w:r>
          </w:hyperlink>
        </w:p>
        <w:p w14:paraId="3159D24E" w14:textId="77777777" w:rsidR="0014196A" w:rsidRDefault="007B0FD2">
          <w:pPr>
            <w:pStyle w:val="TOC2"/>
            <w:tabs>
              <w:tab w:val="left" w:pos="880"/>
              <w:tab w:val="right" w:leader="dot" w:pos="9030"/>
            </w:tabs>
            <w:rPr>
              <w:noProof/>
              <w:lang w:eastAsia="en-GB"/>
            </w:rPr>
          </w:pPr>
          <w:hyperlink w:anchor="_Toc482524977" w:history="1">
            <w:r w:rsidR="0014196A" w:rsidRPr="00A45D64">
              <w:rPr>
                <w:rStyle w:val="Hyperlink"/>
                <w:noProof/>
              </w:rPr>
              <w:t>9.3</w:t>
            </w:r>
            <w:r w:rsidR="0014196A">
              <w:rPr>
                <w:noProof/>
                <w:lang w:eastAsia="en-GB"/>
              </w:rPr>
              <w:tab/>
            </w:r>
            <w:r w:rsidR="0014196A" w:rsidRPr="00A45D64">
              <w:rPr>
                <w:rStyle w:val="Hyperlink"/>
                <w:noProof/>
              </w:rPr>
              <w:t>Details of the source of any funding</w:t>
            </w:r>
            <w:r w:rsidR="0014196A">
              <w:rPr>
                <w:noProof/>
                <w:webHidden/>
              </w:rPr>
              <w:tab/>
            </w:r>
            <w:r w:rsidR="0014196A">
              <w:rPr>
                <w:noProof/>
                <w:webHidden/>
              </w:rPr>
              <w:fldChar w:fldCharType="begin"/>
            </w:r>
            <w:r w:rsidR="0014196A">
              <w:rPr>
                <w:noProof/>
                <w:webHidden/>
              </w:rPr>
              <w:instrText xml:space="preserve"> PAGEREF _Toc482524977 \h </w:instrText>
            </w:r>
            <w:r w:rsidR="0014196A">
              <w:rPr>
                <w:noProof/>
                <w:webHidden/>
              </w:rPr>
            </w:r>
            <w:r w:rsidR="0014196A">
              <w:rPr>
                <w:noProof/>
                <w:webHidden/>
              </w:rPr>
              <w:fldChar w:fldCharType="separate"/>
            </w:r>
            <w:r w:rsidR="0014196A">
              <w:rPr>
                <w:noProof/>
                <w:webHidden/>
              </w:rPr>
              <w:t>26</w:t>
            </w:r>
            <w:r w:rsidR="0014196A">
              <w:rPr>
                <w:noProof/>
                <w:webHidden/>
              </w:rPr>
              <w:fldChar w:fldCharType="end"/>
            </w:r>
          </w:hyperlink>
        </w:p>
        <w:p w14:paraId="5DE5C3C4" w14:textId="77777777" w:rsidR="0014196A" w:rsidRDefault="007B0FD2">
          <w:pPr>
            <w:pStyle w:val="TOC2"/>
            <w:tabs>
              <w:tab w:val="left" w:pos="880"/>
              <w:tab w:val="right" w:leader="dot" w:pos="9030"/>
            </w:tabs>
            <w:rPr>
              <w:noProof/>
              <w:lang w:eastAsia="en-GB"/>
            </w:rPr>
          </w:pPr>
          <w:hyperlink w:anchor="_Toc482524978" w:history="1">
            <w:r w:rsidR="0014196A" w:rsidRPr="00A45D64">
              <w:rPr>
                <w:rStyle w:val="Hyperlink"/>
                <w:noProof/>
              </w:rPr>
              <w:t>9.4</w:t>
            </w:r>
            <w:r w:rsidR="0014196A">
              <w:rPr>
                <w:noProof/>
                <w:lang w:eastAsia="en-GB"/>
              </w:rPr>
              <w:tab/>
            </w:r>
            <w:r w:rsidR="0014196A" w:rsidRPr="00A45D64">
              <w:rPr>
                <w:rStyle w:val="Hyperlink"/>
                <w:noProof/>
              </w:rPr>
              <w:t>Details of the external peer-reviewers</w:t>
            </w:r>
            <w:r w:rsidR="0014196A">
              <w:rPr>
                <w:noProof/>
                <w:webHidden/>
              </w:rPr>
              <w:tab/>
            </w:r>
            <w:r w:rsidR="0014196A">
              <w:rPr>
                <w:noProof/>
                <w:webHidden/>
              </w:rPr>
              <w:fldChar w:fldCharType="begin"/>
            </w:r>
            <w:r w:rsidR="0014196A">
              <w:rPr>
                <w:noProof/>
                <w:webHidden/>
              </w:rPr>
              <w:instrText xml:space="preserve"> PAGEREF _Toc482524978 \h </w:instrText>
            </w:r>
            <w:r w:rsidR="0014196A">
              <w:rPr>
                <w:noProof/>
                <w:webHidden/>
              </w:rPr>
            </w:r>
            <w:r w:rsidR="0014196A">
              <w:rPr>
                <w:noProof/>
                <w:webHidden/>
              </w:rPr>
              <w:fldChar w:fldCharType="separate"/>
            </w:r>
            <w:r w:rsidR="0014196A">
              <w:rPr>
                <w:noProof/>
                <w:webHidden/>
              </w:rPr>
              <w:t>26</w:t>
            </w:r>
            <w:r w:rsidR="0014196A">
              <w:rPr>
                <w:noProof/>
                <w:webHidden/>
              </w:rPr>
              <w:fldChar w:fldCharType="end"/>
            </w:r>
          </w:hyperlink>
        </w:p>
        <w:p w14:paraId="52941057" w14:textId="77777777" w:rsidR="0014196A" w:rsidRDefault="007B0FD2">
          <w:pPr>
            <w:pStyle w:val="TOC2"/>
            <w:tabs>
              <w:tab w:val="left" w:pos="880"/>
              <w:tab w:val="right" w:leader="dot" w:pos="9030"/>
            </w:tabs>
            <w:rPr>
              <w:noProof/>
              <w:lang w:eastAsia="en-GB"/>
            </w:rPr>
          </w:pPr>
          <w:hyperlink w:anchor="_Toc482524979" w:history="1">
            <w:r w:rsidR="0014196A" w:rsidRPr="00A45D64">
              <w:rPr>
                <w:rStyle w:val="Hyperlink"/>
                <w:noProof/>
              </w:rPr>
              <w:t>9.5</w:t>
            </w:r>
            <w:r w:rsidR="0014196A">
              <w:rPr>
                <w:noProof/>
                <w:lang w:eastAsia="en-GB"/>
              </w:rPr>
              <w:tab/>
            </w:r>
            <w:r w:rsidR="0014196A" w:rsidRPr="00A45D64">
              <w:rPr>
                <w:rStyle w:val="Hyperlink"/>
                <w:noProof/>
              </w:rPr>
              <w:t>Membership of the Guideline Development Group</w:t>
            </w:r>
            <w:r w:rsidR="0014196A">
              <w:rPr>
                <w:noProof/>
                <w:webHidden/>
              </w:rPr>
              <w:tab/>
            </w:r>
            <w:r w:rsidR="0014196A">
              <w:rPr>
                <w:noProof/>
                <w:webHidden/>
              </w:rPr>
              <w:fldChar w:fldCharType="begin"/>
            </w:r>
            <w:r w:rsidR="0014196A">
              <w:rPr>
                <w:noProof/>
                <w:webHidden/>
              </w:rPr>
              <w:instrText xml:space="preserve"> PAGEREF _Toc482524979 \h </w:instrText>
            </w:r>
            <w:r w:rsidR="0014196A">
              <w:rPr>
                <w:noProof/>
                <w:webHidden/>
              </w:rPr>
            </w:r>
            <w:r w:rsidR="0014196A">
              <w:rPr>
                <w:noProof/>
                <w:webHidden/>
              </w:rPr>
              <w:fldChar w:fldCharType="separate"/>
            </w:r>
            <w:r w:rsidR="0014196A">
              <w:rPr>
                <w:noProof/>
                <w:webHidden/>
              </w:rPr>
              <w:t>26</w:t>
            </w:r>
            <w:r w:rsidR="0014196A">
              <w:rPr>
                <w:noProof/>
                <w:webHidden/>
              </w:rPr>
              <w:fldChar w:fldCharType="end"/>
            </w:r>
          </w:hyperlink>
        </w:p>
        <w:p w14:paraId="1543C727" w14:textId="77777777" w:rsidR="0014196A" w:rsidRDefault="007B0FD2">
          <w:pPr>
            <w:pStyle w:val="TOC2"/>
            <w:tabs>
              <w:tab w:val="left" w:pos="880"/>
              <w:tab w:val="right" w:leader="dot" w:pos="9030"/>
            </w:tabs>
            <w:rPr>
              <w:noProof/>
              <w:lang w:eastAsia="en-GB"/>
            </w:rPr>
          </w:pPr>
          <w:hyperlink w:anchor="_Toc482524980" w:history="1">
            <w:r w:rsidR="0014196A" w:rsidRPr="00A45D64">
              <w:rPr>
                <w:rStyle w:val="Hyperlink"/>
                <w:noProof/>
              </w:rPr>
              <w:t>9.6</w:t>
            </w:r>
            <w:r w:rsidR="0014196A">
              <w:rPr>
                <w:noProof/>
                <w:lang w:eastAsia="en-GB"/>
              </w:rPr>
              <w:tab/>
            </w:r>
            <w:r w:rsidR="0014196A" w:rsidRPr="00A45D64">
              <w:rPr>
                <w:rStyle w:val="Hyperlink"/>
                <w:noProof/>
              </w:rPr>
              <w:t>Contribution of authors</w:t>
            </w:r>
            <w:r w:rsidR="0014196A">
              <w:rPr>
                <w:noProof/>
                <w:webHidden/>
              </w:rPr>
              <w:tab/>
            </w:r>
            <w:r w:rsidR="0014196A">
              <w:rPr>
                <w:noProof/>
                <w:webHidden/>
              </w:rPr>
              <w:fldChar w:fldCharType="begin"/>
            </w:r>
            <w:r w:rsidR="0014196A">
              <w:rPr>
                <w:noProof/>
                <w:webHidden/>
              </w:rPr>
              <w:instrText xml:space="preserve"> PAGEREF _Toc482524980 \h </w:instrText>
            </w:r>
            <w:r w:rsidR="0014196A">
              <w:rPr>
                <w:noProof/>
                <w:webHidden/>
              </w:rPr>
            </w:r>
            <w:r w:rsidR="0014196A">
              <w:rPr>
                <w:noProof/>
                <w:webHidden/>
              </w:rPr>
              <w:fldChar w:fldCharType="separate"/>
            </w:r>
            <w:r w:rsidR="0014196A">
              <w:rPr>
                <w:noProof/>
                <w:webHidden/>
              </w:rPr>
              <w:t>26</w:t>
            </w:r>
            <w:r w:rsidR="0014196A">
              <w:rPr>
                <w:noProof/>
                <w:webHidden/>
              </w:rPr>
              <w:fldChar w:fldCharType="end"/>
            </w:r>
          </w:hyperlink>
        </w:p>
        <w:p w14:paraId="643BEC12" w14:textId="77777777" w:rsidR="0014196A" w:rsidRDefault="007B0FD2">
          <w:pPr>
            <w:pStyle w:val="TOC1"/>
            <w:tabs>
              <w:tab w:val="left" w:pos="660"/>
              <w:tab w:val="right" w:leader="dot" w:pos="9030"/>
            </w:tabs>
            <w:rPr>
              <w:noProof/>
              <w:lang w:eastAsia="en-GB"/>
            </w:rPr>
          </w:pPr>
          <w:hyperlink w:anchor="_Toc482524981" w:history="1">
            <w:r w:rsidR="0014196A" w:rsidRPr="00A45D64">
              <w:rPr>
                <w:rStyle w:val="Hyperlink"/>
                <w:noProof/>
              </w:rPr>
              <w:t>10</w:t>
            </w:r>
            <w:r w:rsidR="0014196A">
              <w:rPr>
                <w:noProof/>
                <w:lang w:eastAsia="en-GB"/>
              </w:rPr>
              <w:tab/>
            </w:r>
            <w:r w:rsidR="0014196A" w:rsidRPr="00A45D64">
              <w:rPr>
                <w:rStyle w:val="Hyperlink"/>
                <w:noProof/>
              </w:rPr>
              <w:t>Tables</w:t>
            </w:r>
            <w:r w:rsidR="0014196A">
              <w:rPr>
                <w:noProof/>
                <w:webHidden/>
              </w:rPr>
              <w:tab/>
            </w:r>
            <w:r w:rsidR="0014196A">
              <w:rPr>
                <w:noProof/>
                <w:webHidden/>
              </w:rPr>
              <w:fldChar w:fldCharType="begin"/>
            </w:r>
            <w:r w:rsidR="0014196A">
              <w:rPr>
                <w:noProof/>
                <w:webHidden/>
              </w:rPr>
              <w:instrText xml:space="preserve"> PAGEREF _Toc482524981 \h </w:instrText>
            </w:r>
            <w:r w:rsidR="0014196A">
              <w:rPr>
                <w:noProof/>
                <w:webHidden/>
              </w:rPr>
            </w:r>
            <w:r w:rsidR="0014196A">
              <w:rPr>
                <w:noProof/>
                <w:webHidden/>
              </w:rPr>
              <w:fldChar w:fldCharType="separate"/>
            </w:r>
            <w:r w:rsidR="0014196A">
              <w:rPr>
                <w:noProof/>
                <w:webHidden/>
              </w:rPr>
              <w:t>27</w:t>
            </w:r>
            <w:r w:rsidR="0014196A">
              <w:rPr>
                <w:noProof/>
                <w:webHidden/>
              </w:rPr>
              <w:fldChar w:fldCharType="end"/>
            </w:r>
          </w:hyperlink>
        </w:p>
        <w:p w14:paraId="314F4874" w14:textId="77777777" w:rsidR="009A3663" w:rsidRPr="007D5209" w:rsidRDefault="009A3663">
          <w:r w:rsidRPr="007D5209">
            <w:rPr>
              <w:b/>
              <w:bCs/>
            </w:rPr>
            <w:fldChar w:fldCharType="end"/>
          </w:r>
        </w:p>
      </w:sdtContent>
    </w:sdt>
    <w:p w14:paraId="499B6135" w14:textId="77777777" w:rsidR="00115170" w:rsidRPr="00C93031" w:rsidRDefault="00115170" w:rsidP="00C93031">
      <w:pPr>
        <w:pStyle w:val="TOCHeading"/>
      </w:pPr>
      <w:r w:rsidRPr="00C93031">
        <w:t>List of Tables</w:t>
      </w:r>
    </w:p>
    <w:p w14:paraId="10493386" w14:textId="77777777" w:rsidR="00D77A0D" w:rsidRDefault="00115170">
      <w:pPr>
        <w:pStyle w:val="TableofFigures"/>
        <w:tabs>
          <w:tab w:val="right" w:leader="dot" w:pos="9030"/>
        </w:tabs>
        <w:rPr>
          <w:noProof/>
          <w:lang w:eastAsia="en-GB"/>
        </w:rPr>
      </w:pPr>
      <w:r>
        <w:fldChar w:fldCharType="begin"/>
      </w:r>
      <w:r>
        <w:instrText xml:space="preserve"> TOC \h \z \c "Table" </w:instrText>
      </w:r>
      <w:r>
        <w:fldChar w:fldCharType="separate"/>
      </w:r>
      <w:hyperlink w:anchor="_Toc481655176" w:history="1">
        <w:r w:rsidR="00D77A0D" w:rsidRPr="00DA3575">
          <w:rPr>
            <w:rStyle w:val="Hyperlink"/>
            <w:noProof/>
            <w:highlight w:val="green"/>
          </w:rPr>
          <w:t>Table 1:</w:t>
        </w:r>
        <w:r w:rsidR="00D77A0D" w:rsidRPr="00DA3575">
          <w:rPr>
            <w:rStyle w:val="Hyperlink"/>
            <w:noProof/>
          </w:rPr>
          <w:t xml:space="preserve"> Symptoms and signs of dry eye stratified according to disease severity*</w:t>
        </w:r>
        <w:r w:rsidR="00D77A0D">
          <w:rPr>
            <w:noProof/>
            <w:webHidden/>
          </w:rPr>
          <w:tab/>
        </w:r>
        <w:r w:rsidR="00D77A0D">
          <w:rPr>
            <w:noProof/>
            <w:webHidden/>
          </w:rPr>
          <w:fldChar w:fldCharType="begin"/>
        </w:r>
        <w:r w:rsidR="00D77A0D">
          <w:rPr>
            <w:noProof/>
            <w:webHidden/>
          </w:rPr>
          <w:instrText xml:space="preserve"> PAGEREF _Toc481655176 \h </w:instrText>
        </w:r>
        <w:r w:rsidR="00D77A0D">
          <w:rPr>
            <w:noProof/>
            <w:webHidden/>
          </w:rPr>
        </w:r>
        <w:r w:rsidR="00D77A0D">
          <w:rPr>
            <w:noProof/>
            <w:webHidden/>
          </w:rPr>
          <w:fldChar w:fldCharType="separate"/>
        </w:r>
        <w:r w:rsidR="00D77A0D">
          <w:rPr>
            <w:noProof/>
            <w:webHidden/>
          </w:rPr>
          <w:t>7</w:t>
        </w:r>
        <w:r w:rsidR="00D77A0D">
          <w:rPr>
            <w:noProof/>
            <w:webHidden/>
          </w:rPr>
          <w:fldChar w:fldCharType="end"/>
        </w:r>
      </w:hyperlink>
    </w:p>
    <w:p w14:paraId="634A6808" w14:textId="77777777" w:rsidR="00D77A0D" w:rsidRDefault="007B0FD2">
      <w:pPr>
        <w:pStyle w:val="TableofFigures"/>
        <w:tabs>
          <w:tab w:val="right" w:leader="dot" w:pos="9030"/>
        </w:tabs>
        <w:rPr>
          <w:noProof/>
          <w:lang w:eastAsia="en-GB"/>
        </w:rPr>
      </w:pPr>
      <w:hyperlink w:anchor="_Toc481655177" w:history="1">
        <w:r w:rsidR="00D77A0D" w:rsidRPr="00DA3575">
          <w:rPr>
            <w:rStyle w:val="Hyperlink"/>
            <w:noProof/>
            <w:highlight w:val="green"/>
          </w:rPr>
          <w:t>Table 2:</w:t>
        </w:r>
        <w:r w:rsidR="00D77A0D" w:rsidRPr="00DA3575">
          <w:rPr>
            <w:rStyle w:val="Hyperlink"/>
            <w:noProof/>
          </w:rPr>
          <w:t xml:space="preserve"> Dry eye severity level and a hierarchy of treatment*</w:t>
        </w:r>
        <w:r w:rsidR="00D77A0D">
          <w:rPr>
            <w:noProof/>
            <w:webHidden/>
          </w:rPr>
          <w:tab/>
        </w:r>
        <w:r w:rsidR="00D77A0D">
          <w:rPr>
            <w:noProof/>
            <w:webHidden/>
          </w:rPr>
          <w:fldChar w:fldCharType="begin"/>
        </w:r>
        <w:r w:rsidR="00D77A0D">
          <w:rPr>
            <w:noProof/>
            <w:webHidden/>
          </w:rPr>
          <w:instrText xml:space="preserve"> PAGEREF _Toc481655177 \h </w:instrText>
        </w:r>
        <w:r w:rsidR="00D77A0D">
          <w:rPr>
            <w:noProof/>
            <w:webHidden/>
          </w:rPr>
        </w:r>
        <w:r w:rsidR="00D77A0D">
          <w:rPr>
            <w:noProof/>
            <w:webHidden/>
          </w:rPr>
          <w:fldChar w:fldCharType="separate"/>
        </w:r>
        <w:r w:rsidR="00D77A0D">
          <w:rPr>
            <w:noProof/>
            <w:webHidden/>
          </w:rPr>
          <w:t>7</w:t>
        </w:r>
        <w:r w:rsidR="00D77A0D">
          <w:rPr>
            <w:noProof/>
            <w:webHidden/>
          </w:rPr>
          <w:fldChar w:fldCharType="end"/>
        </w:r>
      </w:hyperlink>
    </w:p>
    <w:p w14:paraId="3885D845" w14:textId="77777777" w:rsidR="00D77A0D" w:rsidRDefault="007B0FD2">
      <w:pPr>
        <w:pStyle w:val="TableofFigures"/>
        <w:tabs>
          <w:tab w:val="right" w:leader="dot" w:pos="9030"/>
        </w:tabs>
        <w:rPr>
          <w:noProof/>
          <w:lang w:eastAsia="en-GB"/>
        </w:rPr>
      </w:pPr>
      <w:hyperlink w:anchor="_Toc481655178" w:history="1">
        <w:r w:rsidR="00D77A0D" w:rsidRPr="00DA3575">
          <w:rPr>
            <w:rStyle w:val="Hyperlink"/>
            <w:noProof/>
            <w:highlight w:val="green"/>
          </w:rPr>
          <w:t>Table 3:</w:t>
        </w:r>
        <w:r w:rsidR="00D77A0D" w:rsidRPr="00DA3575">
          <w:rPr>
            <w:rStyle w:val="Hyperlink"/>
            <w:noProof/>
          </w:rPr>
          <w:t xml:space="preserve"> Similarities of key constituents in whole tears and serum</w:t>
        </w:r>
        <w:r w:rsidR="00D77A0D">
          <w:rPr>
            <w:noProof/>
            <w:webHidden/>
          </w:rPr>
          <w:tab/>
        </w:r>
        <w:r w:rsidR="00D77A0D">
          <w:rPr>
            <w:noProof/>
            <w:webHidden/>
          </w:rPr>
          <w:fldChar w:fldCharType="begin"/>
        </w:r>
        <w:r w:rsidR="00D77A0D">
          <w:rPr>
            <w:noProof/>
            <w:webHidden/>
          </w:rPr>
          <w:instrText xml:space="preserve"> PAGEREF _Toc481655178 \h </w:instrText>
        </w:r>
        <w:r w:rsidR="00D77A0D">
          <w:rPr>
            <w:noProof/>
            <w:webHidden/>
          </w:rPr>
        </w:r>
        <w:r w:rsidR="00D77A0D">
          <w:rPr>
            <w:noProof/>
            <w:webHidden/>
          </w:rPr>
          <w:fldChar w:fldCharType="separate"/>
        </w:r>
        <w:r w:rsidR="00D77A0D">
          <w:rPr>
            <w:noProof/>
            <w:webHidden/>
          </w:rPr>
          <w:t>8</w:t>
        </w:r>
        <w:r w:rsidR="00D77A0D">
          <w:rPr>
            <w:noProof/>
            <w:webHidden/>
          </w:rPr>
          <w:fldChar w:fldCharType="end"/>
        </w:r>
      </w:hyperlink>
    </w:p>
    <w:p w14:paraId="01C68EFC" w14:textId="77777777" w:rsidR="00D77A0D" w:rsidRDefault="007B0FD2">
      <w:pPr>
        <w:pStyle w:val="TableofFigures"/>
        <w:tabs>
          <w:tab w:val="right" w:leader="dot" w:pos="9030"/>
        </w:tabs>
        <w:rPr>
          <w:noProof/>
          <w:lang w:eastAsia="en-GB"/>
        </w:rPr>
      </w:pPr>
      <w:hyperlink w:anchor="_Toc481655179" w:history="1">
        <w:r w:rsidR="00D77A0D" w:rsidRPr="00DA3575">
          <w:rPr>
            <w:rStyle w:val="Hyperlink"/>
            <w:noProof/>
            <w:highlight w:val="green"/>
          </w:rPr>
          <w:t>Table 4:</w:t>
        </w:r>
        <w:r w:rsidR="00D77A0D" w:rsidRPr="00DA3575">
          <w:rPr>
            <w:rStyle w:val="Hyperlink"/>
            <w:noProof/>
          </w:rPr>
          <w:t xml:space="preserve"> Diagnostic categories of the patient population who may require SED</w:t>
        </w:r>
        <w:r w:rsidR="00D77A0D">
          <w:rPr>
            <w:noProof/>
            <w:webHidden/>
          </w:rPr>
          <w:tab/>
        </w:r>
        <w:r w:rsidR="00D77A0D">
          <w:rPr>
            <w:noProof/>
            <w:webHidden/>
          </w:rPr>
          <w:fldChar w:fldCharType="begin"/>
        </w:r>
        <w:r w:rsidR="00D77A0D">
          <w:rPr>
            <w:noProof/>
            <w:webHidden/>
          </w:rPr>
          <w:instrText xml:space="preserve"> PAGEREF _Toc481655179 \h </w:instrText>
        </w:r>
        <w:r w:rsidR="00D77A0D">
          <w:rPr>
            <w:noProof/>
            <w:webHidden/>
          </w:rPr>
        </w:r>
        <w:r w:rsidR="00D77A0D">
          <w:rPr>
            <w:noProof/>
            <w:webHidden/>
          </w:rPr>
          <w:fldChar w:fldCharType="separate"/>
        </w:r>
        <w:r w:rsidR="00D77A0D">
          <w:rPr>
            <w:noProof/>
            <w:webHidden/>
          </w:rPr>
          <w:t>9</w:t>
        </w:r>
        <w:r w:rsidR="00D77A0D">
          <w:rPr>
            <w:noProof/>
            <w:webHidden/>
          </w:rPr>
          <w:fldChar w:fldCharType="end"/>
        </w:r>
      </w:hyperlink>
    </w:p>
    <w:p w14:paraId="39680AB3" w14:textId="77777777" w:rsidR="00D77A0D" w:rsidRDefault="007B0FD2">
      <w:pPr>
        <w:pStyle w:val="TableofFigures"/>
        <w:tabs>
          <w:tab w:val="right" w:leader="dot" w:pos="9030"/>
        </w:tabs>
        <w:rPr>
          <w:noProof/>
          <w:lang w:eastAsia="en-GB"/>
        </w:rPr>
      </w:pPr>
      <w:hyperlink w:anchor="_Toc481655180" w:history="1">
        <w:r w:rsidR="00D77A0D" w:rsidRPr="00DA3575">
          <w:rPr>
            <w:rStyle w:val="Hyperlink"/>
            <w:noProof/>
            <w:highlight w:val="green"/>
          </w:rPr>
          <w:t>Table 5</w:t>
        </w:r>
        <w:r w:rsidR="00D77A0D" w:rsidRPr="00DA3575">
          <w:rPr>
            <w:rStyle w:val="Hyperlink"/>
            <w:noProof/>
          </w:rPr>
          <w:t>: Scottish Intercollegiate Guidelines Network framework (SIGN 50)</w:t>
        </w:r>
        <w:r w:rsidR="00D77A0D">
          <w:rPr>
            <w:noProof/>
            <w:webHidden/>
          </w:rPr>
          <w:tab/>
        </w:r>
        <w:r w:rsidR="00D77A0D">
          <w:rPr>
            <w:noProof/>
            <w:webHidden/>
          </w:rPr>
          <w:fldChar w:fldCharType="begin"/>
        </w:r>
        <w:r w:rsidR="00D77A0D">
          <w:rPr>
            <w:noProof/>
            <w:webHidden/>
          </w:rPr>
          <w:instrText xml:space="preserve"> PAGEREF _Toc481655180 \h </w:instrText>
        </w:r>
        <w:r w:rsidR="00D77A0D">
          <w:rPr>
            <w:noProof/>
            <w:webHidden/>
          </w:rPr>
        </w:r>
        <w:r w:rsidR="00D77A0D">
          <w:rPr>
            <w:noProof/>
            <w:webHidden/>
          </w:rPr>
          <w:fldChar w:fldCharType="separate"/>
        </w:r>
        <w:r w:rsidR="00D77A0D">
          <w:rPr>
            <w:noProof/>
            <w:webHidden/>
          </w:rPr>
          <w:t>12</w:t>
        </w:r>
        <w:r w:rsidR="00D77A0D">
          <w:rPr>
            <w:noProof/>
            <w:webHidden/>
          </w:rPr>
          <w:fldChar w:fldCharType="end"/>
        </w:r>
      </w:hyperlink>
    </w:p>
    <w:p w14:paraId="676F54DC" w14:textId="77777777" w:rsidR="00D77A0D" w:rsidRDefault="007B0FD2">
      <w:pPr>
        <w:pStyle w:val="TableofFigures"/>
        <w:tabs>
          <w:tab w:val="right" w:leader="dot" w:pos="9030"/>
        </w:tabs>
        <w:rPr>
          <w:noProof/>
          <w:lang w:eastAsia="en-GB"/>
        </w:rPr>
      </w:pPr>
      <w:hyperlink w:anchor="_Toc481655181" w:history="1">
        <w:r w:rsidR="00D77A0D" w:rsidRPr="00D77A0D">
          <w:rPr>
            <w:rStyle w:val="Hyperlink"/>
            <w:noProof/>
            <w:highlight w:val="green"/>
          </w:rPr>
          <w:t>Table 6:</w:t>
        </w:r>
        <w:r w:rsidR="00D77A0D" w:rsidRPr="00DA3575">
          <w:rPr>
            <w:rStyle w:val="Hyperlink"/>
            <w:noProof/>
          </w:rPr>
          <w:t xml:space="preserve"> Characteristics and outcomes of clinical trials using blood products for ocular surface disease (Q1)</w:t>
        </w:r>
        <w:r w:rsidR="00D77A0D">
          <w:rPr>
            <w:noProof/>
            <w:webHidden/>
          </w:rPr>
          <w:tab/>
        </w:r>
        <w:r w:rsidR="00D77A0D">
          <w:rPr>
            <w:noProof/>
            <w:webHidden/>
          </w:rPr>
          <w:fldChar w:fldCharType="begin"/>
        </w:r>
        <w:r w:rsidR="00D77A0D">
          <w:rPr>
            <w:noProof/>
            <w:webHidden/>
          </w:rPr>
          <w:instrText xml:space="preserve"> PAGEREF _Toc481655181 \h </w:instrText>
        </w:r>
        <w:r w:rsidR="00D77A0D">
          <w:rPr>
            <w:noProof/>
            <w:webHidden/>
          </w:rPr>
        </w:r>
        <w:r w:rsidR="00D77A0D">
          <w:rPr>
            <w:noProof/>
            <w:webHidden/>
          </w:rPr>
          <w:fldChar w:fldCharType="separate"/>
        </w:r>
        <w:r w:rsidR="00D77A0D">
          <w:rPr>
            <w:noProof/>
            <w:webHidden/>
          </w:rPr>
          <w:t>26</w:t>
        </w:r>
        <w:r w:rsidR="00D77A0D">
          <w:rPr>
            <w:noProof/>
            <w:webHidden/>
          </w:rPr>
          <w:fldChar w:fldCharType="end"/>
        </w:r>
      </w:hyperlink>
    </w:p>
    <w:p w14:paraId="351778FA" w14:textId="77777777" w:rsidR="00D77A0D" w:rsidRDefault="007B0FD2">
      <w:pPr>
        <w:pStyle w:val="TableofFigures"/>
        <w:tabs>
          <w:tab w:val="right" w:leader="dot" w:pos="9030"/>
        </w:tabs>
        <w:rPr>
          <w:noProof/>
          <w:lang w:eastAsia="en-GB"/>
        </w:rPr>
      </w:pPr>
      <w:hyperlink w:anchor="_Toc481655182" w:history="1">
        <w:r w:rsidR="00D77A0D" w:rsidRPr="00D77A0D">
          <w:rPr>
            <w:rStyle w:val="Hyperlink"/>
            <w:noProof/>
            <w:highlight w:val="green"/>
          </w:rPr>
          <w:t>Table 7</w:t>
        </w:r>
        <w:r w:rsidR="00D77A0D" w:rsidRPr="00DA3575">
          <w:rPr>
            <w:rStyle w:val="Hyperlink"/>
            <w:noProof/>
          </w:rPr>
          <w:t xml:space="preserve"> Concentration of serum eye drops for the treatment of ocular surface disease (Q4)</w:t>
        </w:r>
        <w:r w:rsidR="00D77A0D">
          <w:rPr>
            <w:noProof/>
            <w:webHidden/>
          </w:rPr>
          <w:tab/>
        </w:r>
        <w:r w:rsidR="00D77A0D">
          <w:rPr>
            <w:noProof/>
            <w:webHidden/>
          </w:rPr>
          <w:fldChar w:fldCharType="begin"/>
        </w:r>
        <w:r w:rsidR="00D77A0D">
          <w:rPr>
            <w:noProof/>
            <w:webHidden/>
          </w:rPr>
          <w:instrText xml:space="preserve"> PAGEREF _Toc481655182 \h </w:instrText>
        </w:r>
        <w:r w:rsidR="00D77A0D">
          <w:rPr>
            <w:noProof/>
            <w:webHidden/>
          </w:rPr>
        </w:r>
        <w:r w:rsidR="00D77A0D">
          <w:rPr>
            <w:noProof/>
            <w:webHidden/>
          </w:rPr>
          <w:fldChar w:fldCharType="separate"/>
        </w:r>
        <w:r w:rsidR="00D77A0D">
          <w:rPr>
            <w:noProof/>
            <w:webHidden/>
          </w:rPr>
          <w:t>28</w:t>
        </w:r>
        <w:r w:rsidR="00D77A0D">
          <w:rPr>
            <w:noProof/>
            <w:webHidden/>
          </w:rPr>
          <w:fldChar w:fldCharType="end"/>
        </w:r>
      </w:hyperlink>
    </w:p>
    <w:p w14:paraId="5E9FA0A5" w14:textId="77777777" w:rsidR="006A491B" w:rsidRPr="007D5209" w:rsidRDefault="00115170">
      <w:pPr>
        <w:sectPr w:rsidR="006A491B" w:rsidRPr="007D5209" w:rsidSect="008D048C">
          <w:headerReference w:type="even" r:id="rId9"/>
          <w:headerReference w:type="default" r:id="rId10"/>
          <w:footerReference w:type="default" r:id="rId11"/>
          <w:headerReference w:type="first" r:id="rId12"/>
          <w:pgSz w:w="11920" w:h="16840"/>
          <w:pgMar w:top="1440" w:right="1440" w:bottom="1440" w:left="1440" w:header="982" w:footer="483" w:gutter="0"/>
          <w:cols w:space="720"/>
          <w:docGrid w:linePitch="299"/>
        </w:sectPr>
      </w:pPr>
      <w:r>
        <w:fldChar w:fldCharType="end"/>
      </w:r>
    </w:p>
    <w:p w14:paraId="2CE2B0A3" w14:textId="77777777" w:rsidR="003725F3" w:rsidRPr="00C93031" w:rsidRDefault="003725F3" w:rsidP="007E33D6">
      <w:pPr>
        <w:pStyle w:val="Heading1"/>
        <w:rPr>
          <w:rFonts w:eastAsia="Arial"/>
          <w:smallCaps w:val="0"/>
        </w:rPr>
      </w:pPr>
      <w:bookmarkStart w:id="0" w:name="_Toc482524910"/>
      <w:r w:rsidRPr="00C93031">
        <w:rPr>
          <w:rFonts w:eastAsia="Arial"/>
          <w:smallCaps w:val="0"/>
        </w:rPr>
        <w:lastRenderedPageBreak/>
        <w:t>Introduction</w:t>
      </w:r>
      <w:bookmarkEnd w:id="0"/>
    </w:p>
    <w:p w14:paraId="0F9F16C3" w14:textId="77777777" w:rsidR="003725F3" w:rsidRPr="007D5209" w:rsidRDefault="0076440A" w:rsidP="00181CDD">
      <w:pPr>
        <w:pStyle w:val="Heading2"/>
        <w:rPr>
          <w:rFonts w:eastAsia="Arial"/>
        </w:rPr>
      </w:pPr>
      <w:bookmarkStart w:id="1" w:name="_Toc482524911"/>
      <w:r w:rsidRPr="007D5209">
        <w:rPr>
          <w:rFonts w:eastAsia="Arial"/>
        </w:rPr>
        <w:t>Ocular Surface Disease and the Tear Film</w:t>
      </w:r>
      <w:bookmarkEnd w:id="1"/>
    </w:p>
    <w:p w14:paraId="6538FD7F" w14:textId="77777777" w:rsidR="00FC0B42" w:rsidRPr="007D5209" w:rsidRDefault="00D3031A" w:rsidP="00046D0A">
      <w:r w:rsidRPr="007D5209">
        <w:t xml:space="preserve">Ocular surface disease (OSD) is a global public-health problem with significant impact on quality-of-life. The ocular surface is a specialised tissue extending from the </w:t>
      </w:r>
      <w:proofErr w:type="spellStart"/>
      <w:r w:rsidRPr="007D5209">
        <w:t>mucocutaneous</w:t>
      </w:r>
      <w:proofErr w:type="spellEnd"/>
      <w:r w:rsidRPr="007D5209">
        <w:t xml:space="preserve"> junction at the eyelid margin, into the natural gutter between the eyelid and eyeball (conjunctival fornix), to the limbus (housing </w:t>
      </w:r>
      <w:r w:rsidR="00B12D49" w:rsidRPr="007D5209">
        <w:t xml:space="preserve">the </w:t>
      </w:r>
      <w:r w:rsidRPr="007D5209">
        <w:t xml:space="preserve">corneal stem cells) and the cornea (the transparent window in front of the eye). It comprises </w:t>
      </w:r>
      <w:r w:rsidR="00363020" w:rsidRPr="007D5209">
        <w:t xml:space="preserve">the surface and glandular epithelia of the cornea, conjunctiva, lacrimal gland, as well as the </w:t>
      </w:r>
      <w:r w:rsidR="004127A0" w:rsidRPr="007D5209">
        <w:t xml:space="preserve">accessory lacrimal glands, </w:t>
      </w:r>
      <w:proofErr w:type="spellStart"/>
      <w:r w:rsidR="00123AD0" w:rsidRPr="007D5209">
        <w:t>m</w:t>
      </w:r>
      <w:r w:rsidR="004127A0" w:rsidRPr="007D5209">
        <w:t>eibomian</w:t>
      </w:r>
      <w:proofErr w:type="spellEnd"/>
      <w:r w:rsidR="004127A0" w:rsidRPr="007D5209">
        <w:t xml:space="preserve"> gland</w:t>
      </w:r>
      <w:r w:rsidR="00123AD0" w:rsidRPr="007D5209">
        <w:t>s</w:t>
      </w:r>
      <w:r w:rsidR="004127A0" w:rsidRPr="007D5209">
        <w:t xml:space="preserve">, and their apical (tears) and basal (connective tissue) </w:t>
      </w:r>
      <w:r w:rsidR="00123AD0" w:rsidRPr="007D5209">
        <w:t>matrices and eye</w:t>
      </w:r>
      <w:r w:rsidR="00C871D0" w:rsidRPr="007D5209">
        <w:t>lids.</w:t>
      </w:r>
      <w:r w:rsidR="00C871D0" w:rsidRPr="007D5209">
        <w:fldChar w:fldCharType="begin"/>
      </w:r>
      <w:r w:rsidR="00C871D0" w:rsidRPr="007D5209">
        <w:instrText xml:space="preserve"> ADDIN EN.CITE &lt;EndNote&gt;&lt;Cite&gt;&lt;Author&gt;Gipson&lt;/Author&gt;&lt;Year&gt;2007&lt;/Year&gt;&lt;RecNum&gt;924&lt;/RecNum&gt;&lt;DisplayText&gt;&lt;style face="superscript"&gt;1&lt;/style&gt;&lt;/DisplayText&gt;&lt;record&gt;&lt;rec-number&gt;924&lt;/rec-number&gt;&lt;foreign-keys&gt;&lt;key app="EN" db-id="pfdtezszndtfwmerspvp0tvmww09vf2wzdpd" timestamp="0"&gt;924&lt;/key&gt;&lt;/foreign-keys&gt;&lt;ref-type name="Journal Article"&gt;17&lt;/ref-type&gt;&lt;contributors&gt;&lt;authors&gt;&lt;author&gt;Gipson, Ilene K.&lt;/author&gt;&lt;/authors&gt;&lt;/contributors&gt;&lt;titles&gt;&lt;title&gt;The Ocular Surface: The Challenge to Enable and Protect Vision: The Friedenwald Lecture&lt;/title&gt;&lt;secondary-title&gt;Invest. Ophthalmol. Vis. Sci.&lt;/secondary-title&gt;&lt;/titles&gt;&lt;periodical&gt;&lt;full-title&gt;Investigative Ophthalmology and Visual Science&lt;/full-title&gt;&lt;abbr-1&gt;Invest. Ophthalmol. Vis. Sci.&lt;/abbr-1&gt;&lt;abbr-2&gt;Invest Ophthalmol Vis Sci&lt;/abbr-2&gt;&lt;abbr-3&gt;Investigative Ophthalmology &amp;amp; Visual Science&lt;/abbr-3&gt;&lt;/periodical&gt;&lt;pages&gt;4391-4398&lt;/pages&gt;&lt;volume&gt;48&lt;/volume&gt;&lt;number&gt;10&lt;/number&gt;&lt;dates&gt;&lt;year&gt;2007&lt;/year&gt;&lt;pub-dates&gt;&lt;date&gt;October 1, 2007&lt;/date&gt;&lt;/pub-dates&gt;&lt;/dates&gt;&lt;urls&gt;&lt;related-urls&gt;&lt;url&gt;http://www.iovs.org &lt;/url&gt;&lt;/related-urls&gt;&lt;/urls&gt;&lt;electronic-resource-num&gt;10.1167/iovs.07-0770&lt;/electronic-resource-num&gt;&lt;/record&gt;&lt;/Cite&gt;&lt;/EndNote&gt;</w:instrText>
      </w:r>
      <w:r w:rsidR="00C871D0" w:rsidRPr="007D5209">
        <w:fldChar w:fldCharType="separate"/>
      </w:r>
      <w:r w:rsidR="00C871D0" w:rsidRPr="007D5209">
        <w:rPr>
          <w:vertAlign w:val="superscript"/>
        </w:rPr>
        <w:t>1</w:t>
      </w:r>
      <w:r w:rsidR="00C871D0" w:rsidRPr="007D5209">
        <w:fldChar w:fldCharType="end"/>
      </w:r>
      <w:r w:rsidR="004127A0" w:rsidRPr="007D5209">
        <w:t xml:space="preserve"> </w:t>
      </w:r>
      <w:r w:rsidR="00362B4A" w:rsidRPr="007D5209">
        <w:t xml:space="preserve"> </w:t>
      </w:r>
      <w:r w:rsidR="00363020" w:rsidRPr="007D5209">
        <w:t xml:space="preserve">All components of the system are linked functionally by continuity of the epithelia, their nerve </w:t>
      </w:r>
      <w:r w:rsidR="004127A0" w:rsidRPr="007D5209">
        <w:t xml:space="preserve">and blood </w:t>
      </w:r>
      <w:r w:rsidR="00363020" w:rsidRPr="007D5209">
        <w:t>supply</w:t>
      </w:r>
      <w:r w:rsidR="004127A0" w:rsidRPr="007D5209">
        <w:t xml:space="preserve"> together with</w:t>
      </w:r>
      <w:r w:rsidR="00B12D49" w:rsidRPr="007D5209">
        <w:t xml:space="preserve"> </w:t>
      </w:r>
      <w:r w:rsidR="00363020" w:rsidRPr="007D5209">
        <w:t xml:space="preserve">the </w:t>
      </w:r>
      <w:r w:rsidR="004127A0" w:rsidRPr="007D5209">
        <w:t xml:space="preserve">endocrine and </w:t>
      </w:r>
      <w:r w:rsidR="00363020" w:rsidRPr="007D5209">
        <w:t>immune system</w:t>
      </w:r>
      <w:r w:rsidR="004127A0" w:rsidRPr="007D5209">
        <w:t>s</w:t>
      </w:r>
      <w:r w:rsidR="00363020" w:rsidRPr="007D5209">
        <w:t xml:space="preserve">. </w:t>
      </w:r>
      <w:r w:rsidR="00362B4A" w:rsidRPr="007D5209">
        <w:t xml:space="preserve">The outer scaffold of the ocular surface, is the </w:t>
      </w:r>
      <w:r w:rsidR="00B12D49" w:rsidRPr="007D5209">
        <w:t xml:space="preserve">apical matrix, known as the </w:t>
      </w:r>
      <w:r w:rsidR="00362B4A" w:rsidRPr="007D5209">
        <w:t>tear film. All regions of the ocular surface epithelia produce constituents of the tear film: the corneal and conjunctival epithelia produce hydrophilic mucins that provide a platform for the aqueous component of the tear film; the lacrimal and accessory lacr</w:t>
      </w:r>
      <w:r w:rsidR="00410C22" w:rsidRPr="007D5209">
        <w:t xml:space="preserve">imal glands secrete water and </w:t>
      </w:r>
      <w:r w:rsidR="00362B4A" w:rsidRPr="007D5209">
        <w:t>protective proteins, immunoglobulins, vitamins and nutrients vital for ocular surface health;</w:t>
      </w:r>
      <w:r w:rsidR="00410C22" w:rsidRPr="007D5209">
        <w:t xml:space="preserve"> and</w:t>
      </w:r>
      <w:r w:rsidR="00362B4A" w:rsidRPr="007D5209">
        <w:t xml:space="preserve"> the </w:t>
      </w:r>
      <w:proofErr w:type="spellStart"/>
      <w:r w:rsidR="00362B4A" w:rsidRPr="007D5209">
        <w:t>meibomian</w:t>
      </w:r>
      <w:proofErr w:type="spellEnd"/>
      <w:r w:rsidR="00362B4A" w:rsidRPr="007D5209">
        <w:t xml:space="preserve"> gland provides the complex superficial tear lipid layer that prevents tear evaporation.</w:t>
      </w:r>
      <w:r w:rsidR="00410C22" w:rsidRPr="007D5209">
        <w:t xml:space="preserve"> These components not only maintain a smooth refractive surface on the cornea to enable sight, the tear film is critical in providing lubrication, physical protection, immunological defence and nutrition to the ocular surface </w:t>
      </w:r>
      <w:r w:rsidR="00046D0A" w:rsidRPr="007D5209">
        <w:t xml:space="preserve">that is </w:t>
      </w:r>
      <w:r w:rsidR="00410C22" w:rsidRPr="007D5209">
        <w:t xml:space="preserve">regulated by </w:t>
      </w:r>
      <w:r w:rsidR="00B12D49" w:rsidRPr="007D5209">
        <w:t>and closely</w:t>
      </w:r>
      <w:r w:rsidR="00410C22" w:rsidRPr="007D5209">
        <w:t xml:space="preserve"> </w:t>
      </w:r>
      <w:r w:rsidR="00B12D49" w:rsidRPr="007D5209">
        <w:t>interacts</w:t>
      </w:r>
      <w:r w:rsidR="00046D0A" w:rsidRPr="007D5209">
        <w:t xml:space="preserve"> with</w:t>
      </w:r>
      <w:r w:rsidR="00B12D49" w:rsidRPr="007D5209">
        <w:t xml:space="preserve"> the</w:t>
      </w:r>
      <w:r w:rsidR="00046D0A" w:rsidRPr="007D5209">
        <w:t xml:space="preserve"> neural</w:t>
      </w:r>
      <w:r w:rsidR="00410C22" w:rsidRPr="007D5209">
        <w:t xml:space="preserve">, endocrine, vascular, and immune systems. </w:t>
      </w:r>
    </w:p>
    <w:p w14:paraId="5661D5FD" w14:textId="058E4A72" w:rsidR="00D3031A" w:rsidRPr="007D5209" w:rsidRDefault="00410C22" w:rsidP="00D3031A">
      <w:r w:rsidRPr="007D5209">
        <w:t xml:space="preserve">Failure of one or more of these </w:t>
      </w:r>
      <w:r w:rsidR="00B12D49" w:rsidRPr="007D5209">
        <w:t>complex components, result</w:t>
      </w:r>
      <w:r w:rsidRPr="007D5209">
        <w:t xml:space="preserve"> in OSD which in its severest form, may lead to blinding complications. These include chronic inflammation, stem cell failure, ulceration, infection, corneal perforation and scarring. Specifically, conditions that lead to alteration in the production, composition, or distribution of the tear film result in symptoms and signs of damage to the structures of the ocular surface. </w:t>
      </w:r>
      <w:r w:rsidR="00177074" w:rsidRPr="007D5209">
        <w:t xml:space="preserve">The consequence is </w:t>
      </w:r>
      <w:r w:rsidRPr="007D5209">
        <w:t>noticeable irritation, reduction of visual function</w:t>
      </w:r>
      <w:r w:rsidR="0073581F" w:rsidRPr="007D5209">
        <w:t>, severe sight-threatening complications such as infection and ocular perforation,</w:t>
      </w:r>
      <w:r w:rsidRPr="007D5209">
        <w:t xml:space="preserve"> and</w:t>
      </w:r>
      <w:r w:rsidR="00046D0A" w:rsidRPr="007D5209">
        <w:t xml:space="preserve"> importantly,</w:t>
      </w:r>
      <w:r w:rsidRPr="007D5209">
        <w:t xml:space="preserve"> impairment of </w:t>
      </w:r>
      <w:r w:rsidR="00046D0A" w:rsidRPr="007D5209">
        <w:t xml:space="preserve">quality of life similar to </w:t>
      </w:r>
      <w:r w:rsidR="00177074" w:rsidRPr="007D5209">
        <w:t xml:space="preserve">that of </w:t>
      </w:r>
      <w:r w:rsidR="00046D0A" w:rsidRPr="007D5209">
        <w:t xml:space="preserve">severe angina, </w:t>
      </w:r>
      <w:r w:rsidR="00292BF8">
        <w:t xml:space="preserve">renal </w:t>
      </w:r>
      <w:r w:rsidR="00046D0A" w:rsidRPr="007D5209">
        <w:t>dialysis, and disabling hip fracture.</w:t>
      </w:r>
      <w:r w:rsidR="00046D0A" w:rsidRPr="007D5209">
        <w:fldChar w:fldCharType="begin"/>
      </w:r>
      <w:r w:rsidR="00046D0A" w:rsidRPr="007D5209">
        <w:instrText xml:space="preserve"> ADDIN EN.CITE &lt;EndNote&gt;&lt;Cite&gt;&lt;Author&gt;Buchholz&lt;/Author&gt;&lt;Year&gt;2006&lt;/Year&gt;&lt;RecNum&gt;1385&lt;/RecNum&gt;&lt;DisplayText&gt;&lt;style face="superscript"&gt;2&lt;/style&gt;&lt;/DisplayText&gt;&lt;record&gt;&lt;rec-number&gt;1385&lt;/rec-number&gt;&lt;foreign-keys&gt;&lt;key app="EN" db-id="pfdtezszndtfwmerspvp0tvmww09vf2wzdpd" timestamp="1473011619"&gt;1385&lt;/key&gt;&lt;/foreign-keys&gt;&lt;ref-type name="Journal Article"&gt;17&lt;/ref-type&gt;&lt;contributors&gt;&lt;authors&gt;&lt;author&gt;Buchholz, Patricia&lt;/author&gt;&lt;author&gt;Steeds, Carolyn S.&lt;/author&gt;&lt;author&gt;Stern, Lee S.&lt;/author&gt;&lt;author&gt;Wiederkehr, Daniel P.&lt;/author&gt;&lt;author&gt;Doyle, John J.&lt;/author&gt;&lt;author&gt;Katz, Laura M.&lt;/author&gt;&lt;author&gt;Figueiredo, Francisco C.&lt;/author&gt;&lt;/authors&gt;&lt;/contributors&gt;&lt;titles&gt;&lt;title&gt;Utility Assessment to Measure the Impact of Dry Eye Disease&lt;/title&gt;&lt;secondary-title&gt;The Ocular Surface&lt;/secondary-title&gt;&lt;/titles&gt;&lt;periodical&gt;&lt;full-title&gt;The Ocular Surface&lt;/full-title&gt;&lt;/periodical&gt;&lt;pages&gt;155-161&lt;/pages&gt;&lt;volume&gt;4&lt;/volume&gt;&lt;number&gt;3&lt;/number&gt;&lt;keywords&gt;&lt;keyword&gt;dry eye disease&lt;/keyword&gt;&lt;keyword&gt;epidemiology&lt;/keyword&gt;&lt;keyword&gt;utility assessment&lt;/keyword&gt;&lt;/keywords&gt;&lt;dates&gt;&lt;year&gt;2006&lt;/year&gt;&lt;pub-dates&gt;&lt;date&gt;2006/07/01&lt;/date&gt;&lt;/pub-dates&gt;&lt;/dates&gt;&lt;isbn&gt;1542-0124&lt;/isbn&gt;&lt;urls&gt;&lt;related-urls&gt;&lt;url&gt;http://www.sciencedirect.com/science/article/pii/S1542012412700435&lt;/url&gt;&lt;/related-urls&gt;&lt;/urls&gt;&lt;electronic-resource-num&gt;http://dx.doi.org/10.1016/S1542-0124(12)70043-5&lt;/electronic-resource-num&gt;&lt;/record&gt;&lt;/Cite&gt;&lt;/EndNote&gt;</w:instrText>
      </w:r>
      <w:r w:rsidR="00046D0A" w:rsidRPr="007D5209">
        <w:fldChar w:fldCharType="separate"/>
      </w:r>
      <w:r w:rsidR="00046D0A" w:rsidRPr="007D5209">
        <w:rPr>
          <w:vertAlign w:val="superscript"/>
        </w:rPr>
        <w:t>2</w:t>
      </w:r>
      <w:r w:rsidR="00046D0A" w:rsidRPr="007D5209">
        <w:fldChar w:fldCharType="end"/>
      </w:r>
      <w:r w:rsidR="00FC0B42" w:rsidRPr="007D5209">
        <w:t xml:space="preserve"> </w:t>
      </w:r>
      <w:r w:rsidR="00D3031A" w:rsidRPr="007D5209">
        <w:t xml:space="preserve">A large number of clinical conditions lead to OSD. These conditions include: </w:t>
      </w:r>
      <w:r w:rsidR="00D3031A" w:rsidRPr="007D5209">
        <w:rPr>
          <w:rFonts w:cs="Calibri"/>
        </w:rPr>
        <w:t xml:space="preserve">Sjögren's Syndrome </w:t>
      </w:r>
      <w:r w:rsidR="00B12D49" w:rsidRPr="007D5209">
        <w:rPr>
          <w:rFonts w:cs="Calibri"/>
        </w:rPr>
        <w:t>related dry eye, other immune-</w:t>
      </w:r>
      <w:r w:rsidR="00D3031A" w:rsidRPr="007D5209">
        <w:rPr>
          <w:rFonts w:cs="Calibri"/>
        </w:rPr>
        <w:t xml:space="preserve">related dry eye (such as ocular Mucous Membrane Pemphigoid, Stevens-Johnson-Syndrome, Graft Versus Host Disease, </w:t>
      </w:r>
      <w:r w:rsidR="00292BF8" w:rsidRPr="007D5209">
        <w:rPr>
          <w:rFonts w:cs="Calibri"/>
        </w:rPr>
        <w:t>and Ulcerative</w:t>
      </w:r>
      <w:r w:rsidR="00D3031A" w:rsidRPr="007D5209">
        <w:rPr>
          <w:rFonts w:cs="Calibri"/>
        </w:rPr>
        <w:t xml:space="preserve"> keratiti</w:t>
      </w:r>
      <w:r w:rsidR="001A60D9">
        <w:rPr>
          <w:rFonts w:cs="Calibri"/>
        </w:rPr>
        <w:t>s), neurotrophic cornea, injury</w:t>
      </w:r>
      <w:r w:rsidR="00D3031A" w:rsidRPr="007D5209">
        <w:rPr>
          <w:rFonts w:cs="Calibri"/>
        </w:rPr>
        <w:t xml:space="preserve"> (mechanical, chemical, thermal,</w:t>
      </w:r>
      <w:r w:rsidR="00292BF8">
        <w:rPr>
          <w:rFonts w:cs="Calibri"/>
        </w:rPr>
        <w:t xml:space="preserve"> surgery) and stem cell failure</w:t>
      </w:r>
      <w:r w:rsidR="00D3031A" w:rsidRPr="007D5209">
        <w:rPr>
          <w:rFonts w:cs="Calibri"/>
        </w:rPr>
        <w:t xml:space="preserve">. </w:t>
      </w:r>
    </w:p>
    <w:p w14:paraId="025B377C" w14:textId="77777777" w:rsidR="00046D0A" w:rsidRPr="007D5209" w:rsidRDefault="00046D0A" w:rsidP="00181CDD">
      <w:pPr>
        <w:pStyle w:val="Heading2"/>
      </w:pPr>
      <w:bookmarkStart w:id="2" w:name="_Toc482524912"/>
      <w:r w:rsidRPr="007D5209">
        <w:t>Current Practice</w:t>
      </w:r>
      <w:bookmarkEnd w:id="2"/>
    </w:p>
    <w:p w14:paraId="006C4B18" w14:textId="6806A645" w:rsidR="00BD5D79" w:rsidRPr="007D5209" w:rsidRDefault="00D3031A" w:rsidP="00D3031A">
      <w:pPr>
        <w:rPr>
          <w:rFonts w:cs="Calibri"/>
        </w:rPr>
      </w:pPr>
      <w:r w:rsidRPr="007D5209">
        <w:rPr>
          <w:rFonts w:cs="Calibri"/>
        </w:rPr>
        <w:t xml:space="preserve">Commercially available artificial tears alleviate biomechanical trauma caused by dry </w:t>
      </w:r>
      <w:r w:rsidR="00B12D49" w:rsidRPr="007D5209">
        <w:rPr>
          <w:rFonts w:cs="Calibri"/>
        </w:rPr>
        <w:t>eye disease</w:t>
      </w:r>
      <w:r w:rsidRPr="007D5209">
        <w:rPr>
          <w:rFonts w:cs="Calibri"/>
        </w:rPr>
        <w:t xml:space="preserve"> states, but lack biological properties such as nutrients that promote ocular surface renewal and immunological defence. This is due to difficulty in synthetically replicating the complex nature of the tear-film architecture and chemical composition. Lubricants such as those</w:t>
      </w:r>
      <w:r w:rsidR="00FC0B42" w:rsidRPr="007D5209">
        <w:rPr>
          <w:rFonts w:cs="Calibri"/>
        </w:rPr>
        <w:t xml:space="preserve"> </w:t>
      </w:r>
      <w:r w:rsidRPr="007D5209">
        <w:rPr>
          <w:rFonts w:cs="Calibri"/>
        </w:rPr>
        <w:t xml:space="preserve">containing </w:t>
      </w:r>
      <w:proofErr w:type="spellStart"/>
      <w:r w:rsidRPr="007D5209">
        <w:rPr>
          <w:rFonts w:cs="Calibri"/>
        </w:rPr>
        <w:t>carboxymethylcellulose</w:t>
      </w:r>
      <w:proofErr w:type="spellEnd"/>
      <w:r w:rsidR="003643EE">
        <w:rPr>
          <w:rFonts w:cs="Calibri"/>
        </w:rPr>
        <w:t xml:space="preserve"> have</w:t>
      </w:r>
      <w:r w:rsidRPr="007D5209">
        <w:rPr>
          <w:rFonts w:cs="Calibri"/>
        </w:rPr>
        <w:t xml:space="preserve"> improved ocular surface retention and </w:t>
      </w:r>
      <w:r w:rsidR="003643EE">
        <w:rPr>
          <w:rFonts w:cs="Calibri"/>
        </w:rPr>
        <w:t xml:space="preserve">promote </w:t>
      </w:r>
      <w:r w:rsidRPr="007D5209">
        <w:rPr>
          <w:rFonts w:cs="Calibri"/>
        </w:rPr>
        <w:t xml:space="preserve">epithelial proliferation, whereas sodium </w:t>
      </w:r>
      <w:proofErr w:type="spellStart"/>
      <w:r w:rsidRPr="007D5209">
        <w:rPr>
          <w:rFonts w:cs="Calibri"/>
        </w:rPr>
        <w:t>hyaluronate</w:t>
      </w:r>
      <w:proofErr w:type="spellEnd"/>
      <w:r w:rsidRPr="007D5209">
        <w:rPr>
          <w:rFonts w:cs="Calibri"/>
        </w:rPr>
        <w:t xml:space="preserve"> preparations exploit the property that it is a ubiquitous naturally occurring extracellular matrix glycosaminoglycan</w:t>
      </w:r>
      <w:r w:rsidR="003643EE">
        <w:rPr>
          <w:rFonts w:cs="Calibri"/>
        </w:rPr>
        <w:t xml:space="preserve"> found within the ocular tissues, that</w:t>
      </w:r>
      <w:r w:rsidRPr="007D5209">
        <w:rPr>
          <w:rFonts w:cs="Calibri"/>
        </w:rPr>
        <w:t xml:space="preserve"> plays an important role in wound healing, inflammation and lubrication. Attempts to develop a biological tear substitute that has lubricating and nutrient properties promoting ocular surface renewal and immunological defence have been limited. Isolated reports of single compound topical agents such as Vitamin A, epidermal growth factor (EGF) and albumin have shown some </w:t>
      </w:r>
      <w:r w:rsidRPr="007D5209">
        <w:rPr>
          <w:rFonts w:cs="Calibri"/>
          <w:i/>
        </w:rPr>
        <w:t>in vitro</w:t>
      </w:r>
      <w:r w:rsidRPr="007D5209">
        <w:rPr>
          <w:rFonts w:cs="Calibri"/>
        </w:rPr>
        <w:t xml:space="preserve"> and </w:t>
      </w:r>
      <w:r w:rsidRPr="007D5209">
        <w:rPr>
          <w:rFonts w:cs="Calibri"/>
          <w:i/>
        </w:rPr>
        <w:t>in vivo</w:t>
      </w:r>
      <w:r w:rsidRPr="007D5209">
        <w:rPr>
          <w:rFonts w:cs="Calibri"/>
        </w:rPr>
        <w:t xml:space="preserve"> </w:t>
      </w:r>
      <w:r w:rsidRPr="007D5209">
        <w:rPr>
          <w:rFonts w:cs="Calibri"/>
        </w:rPr>
        <w:lastRenderedPageBreak/>
        <w:t xml:space="preserve">efficacy, but </w:t>
      </w:r>
      <w:r w:rsidR="00DF4207" w:rsidRPr="007D5209">
        <w:rPr>
          <w:rFonts w:cs="Calibri"/>
        </w:rPr>
        <w:t xml:space="preserve">clinical response is equivocal and </w:t>
      </w:r>
      <w:r w:rsidRPr="007D5209">
        <w:rPr>
          <w:rFonts w:cs="Calibri"/>
        </w:rPr>
        <w:t>long-term clinical applications have not been developed.</w:t>
      </w:r>
      <w:r w:rsidR="00A84D91" w:rsidRPr="007D5209">
        <w:rPr>
          <w:rFonts w:cs="Calibri"/>
        </w:rPr>
        <w:t xml:space="preserve"> </w:t>
      </w:r>
      <w:r w:rsidR="00BD5D79" w:rsidRPr="007D5209">
        <w:rPr>
          <w:rFonts w:cs="Calibri"/>
        </w:rPr>
        <w:t>Current standard treatment is itemised below:</w:t>
      </w:r>
    </w:p>
    <w:p w14:paraId="5589904A" w14:textId="77777777" w:rsidR="00BD5D79" w:rsidRPr="007D5209" w:rsidRDefault="001A60D9" w:rsidP="002344E4">
      <w:pPr>
        <w:pStyle w:val="ListParagraph"/>
        <w:numPr>
          <w:ilvl w:val="0"/>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Environmental</w:t>
      </w:r>
      <w:r w:rsidR="00BD5D79" w:rsidRPr="007D5209">
        <w:rPr>
          <w:rFonts w:ascii="Calibri" w:hAnsi="Calibri" w:cs="Calibri"/>
          <w:szCs w:val="24"/>
        </w:rPr>
        <w:t xml:space="preserve"> advice</w:t>
      </w:r>
    </w:p>
    <w:p w14:paraId="19715D0B" w14:textId="77777777" w:rsidR="00BD5D79" w:rsidRPr="007D5209" w:rsidRDefault="00BD5D79" w:rsidP="002344E4">
      <w:pPr>
        <w:pStyle w:val="ListParagraph"/>
        <w:numPr>
          <w:ilvl w:val="1"/>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Spectacles</w:t>
      </w:r>
    </w:p>
    <w:p w14:paraId="2D0B2086" w14:textId="77777777" w:rsidR="00BD5D79" w:rsidRPr="007D5209" w:rsidRDefault="00BD5D79" w:rsidP="002344E4">
      <w:pPr>
        <w:pStyle w:val="ListParagraph"/>
        <w:numPr>
          <w:ilvl w:val="1"/>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Increase humidity</w:t>
      </w:r>
    </w:p>
    <w:p w14:paraId="1EEB90FE" w14:textId="77777777" w:rsidR="00BD5D79" w:rsidRPr="007D5209" w:rsidRDefault="00BD5D79" w:rsidP="002344E4">
      <w:pPr>
        <w:pStyle w:val="ListParagraph"/>
        <w:numPr>
          <w:ilvl w:val="1"/>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Omega 3 fish oils</w:t>
      </w:r>
    </w:p>
    <w:p w14:paraId="4E2631B8" w14:textId="77777777" w:rsidR="00BD5D79" w:rsidRPr="007D5209" w:rsidRDefault="00BD5D79" w:rsidP="002344E4">
      <w:pPr>
        <w:pStyle w:val="ListParagraph"/>
        <w:numPr>
          <w:ilvl w:val="1"/>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Omega 7</w:t>
      </w:r>
    </w:p>
    <w:p w14:paraId="2A4E4AB1" w14:textId="77777777" w:rsidR="00BD5D79" w:rsidRPr="007D5209" w:rsidRDefault="00BD5D79" w:rsidP="002344E4">
      <w:pPr>
        <w:pStyle w:val="ListParagraph"/>
        <w:numPr>
          <w:ilvl w:val="1"/>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Refrain from periocular cosmetics (minimum of 6 weeks</w:t>
      </w:r>
      <w:r w:rsidR="001A60D9">
        <w:rPr>
          <w:rFonts w:ascii="Calibri" w:hAnsi="Calibri" w:cs="Calibri"/>
          <w:szCs w:val="24"/>
        </w:rPr>
        <w:t xml:space="preserve"> trial</w:t>
      </w:r>
      <w:r w:rsidRPr="007D5209">
        <w:rPr>
          <w:rFonts w:ascii="Calibri" w:hAnsi="Calibri" w:cs="Calibri"/>
          <w:szCs w:val="24"/>
        </w:rPr>
        <w:t>)</w:t>
      </w:r>
    </w:p>
    <w:p w14:paraId="189442E4" w14:textId="77777777" w:rsidR="00BD5D79" w:rsidRPr="007D5209" w:rsidRDefault="00BD5D79" w:rsidP="002344E4">
      <w:pPr>
        <w:pStyle w:val="ListParagraph"/>
        <w:numPr>
          <w:ilvl w:val="0"/>
          <w:numId w:val="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 xml:space="preserve">Non-preserved ocular lubricant eye drops </w:t>
      </w:r>
    </w:p>
    <w:p w14:paraId="0AD6EF76"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Hypromellose</w:t>
      </w:r>
      <w:proofErr w:type="spellEnd"/>
    </w:p>
    <w:p w14:paraId="72AD320B"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Carbomers</w:t>
      </w:r>
      <w:proofErr w:type="spellEnd"/>
    </w:p>
    <w:p w14:paraId="7965C854"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Ointments</w:t>
      </w:r>
    </w:p>
    <w:p w14:paraId="50C333ED"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Hydroxypropylguar</w:t>
      </w:r>
      <w:proofErr w:type="spellEnd"/>
    </w:p>
    <w:p w14:paraId="6BABFD36"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 xml:space="preserve">High Concentration </w:t>
      </w:r>
      <w:proofErr w:type="spellStart"/>
      <w:r w:rsidRPr="007D5209">
        <w:rPr>
          <w:rFonts w:ascii="Calibri" w:hAnsi="Calibri" w:cs="Calibri"/>
          <w:szCs w:val="24"/>
        </w:rPr>
        <w:t>Hyaluronate</w:t>
      </w:r>
      <w:proofErr w:type="spellEnd"/>
    </w:p>
    <w:p w14:paraId="401DF2F5"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Hyaluronate</w:t>
      </w:r>
      <w:proofErr w:type="spellEnd"/>
      <w:r w:rsidRPr="007D5209">
        <w:rPr>
          <w:rFonts w:ascii="Calibri" w:hAnsi="Calibri" w:cs="Calibri"/>
          <w:szCs w:val="24"/>
        </w:rPr>
        <w:t xml:space="preserve"> with </w:t>
      </w:r>
      <w:proofErr w:type="spellStart"/>
      <w:r w:rsidRPr="007D5209">
        <w:rPr>
          <w:rFonts w:ascii="Calibri" w:hAnsi="Calibri" w:cs="Calibri"/>
          <w:szCs w:val="24"/>
        </w:rPr>
        <w:t>Xanthangum</w:t>
      </w:r>
      <w:proofErr w:type="spellEnd"/>
    </w:p>
    <w:p w14:paraId="57FE8209" w14:textId="77777777" w:rsidR="00BD5D79" w:rsidRPr="007D5209" w:rsidRDefault="00BD5D79" w:rsidP="002344E4">
      <w:pPr>
        <w:pStyle w:val="ListParagraph"/>
        <w:numPr>
          <w:ilvl w:val="1"/>
          <w:numId w:val="11"/>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SoyBean</w:t>
      </w:r>
      <w:proofErr w:type="spellEnd"/>
      <w:r w:rsidRPr="007D5209">
        <w:rPr>
          <w:rFonts w:ascii="Calibri" w:hAnsi="Calibri" w:cs="Calibri"/>
          <w:szCs w:val="24"/>
        </w:rPr>
        <w:t xml:space="preserve"> with Phospholipids</w:t>
      </w:r>
    </w:p>
    <w:p w14:paraId="59CF75B9" w14:textId="77777777" w:rsidR="00BD5D79" w:rsidRPr="007D5209" w:rsidRDefault="00BD5D79" w:rsidP="002344E4">
      <w:pPr>
        <w:pStyle w:val="ListParagraph"/>
        <w:numPr>
          <w:ilvl w:val="0"/>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 xml:space="preserve">Lubricants with </w:t>
      </w:r>
      <w:proofErr w:type="spellStart"/>
      <w:r w:rsidRPr="007D5209">
        <w:rPr>
          <w:rFonts w:ascii="Calibri" w:hAnsi="Calibri" w:cs="Calibri"/>
          <w:szCs w:val="24"/>
        </w:rPr>
        <w:t>osmoprotectants</w:t>
      </w:r>
      <w:proofErr w:type="spellEnd"/>
    </w:p>
    <w:p w14:paraId="06E42DFA" w14:textId="77777777" w:rsidR="00BD5D79" w:rsidRPr="007D5209" w:rsidRDefault="00BD5D79" w:rsidP="002344E4">
      <w:pPr>
        <w:pStyle w:val="ListParagraph"/>
        <w:numPr>
          <w:ilvl w:val="1"/>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 xml:space="preserve">Glycerine and L-Carnitine and /or </w:t>
      </w:r>
      <w:proofErr w:type="spellStart"/>
      <w:r w:rsidRPr="007D5209">
        <w:rPr>
          <w:rFonts w:ascii="Calibri" w:hAnsi="Calibri" w:cs="Calibri"/>
          <w:szCs w:val="24"/>
        </w:rPr>
        <w:t>erythritol</w:t>
      </w:r>
      <w:proofErr w:type="spellEnd"/>
      <w:r w:rsidRPr="007D5209">
        <w:rPr>
          <w:rFonts w:ascii="Calibri" w:hAnsi="Calibri" w:cs="Calibri"/>
          <w:szCs w:val="24"/>
        </w:rPr>
        <w:t xml:space="preserve"> </w:t>
      </w:r>
    </w:p>
    <w:p w14:paraId="7AC47548" w14:textId="77777777" w:rsidR="00BD5D79" w:rsidRPr="007D5209" w:rsidRDefault="00BD5D79" w:rsidP="002344E4">
      <w:pPr>
        <w:pStyle w:val="ListParagraph"/>
        <w:numPr>
          <w:ilvl w:val="1"/>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 xml:space="preserve">(LOC Tears, Allergan Refresh </w:t>
      </w:r>
      <w:proofErr w:type="spellStart"/>
      <w:r w:rsidRPr="007D5209">
        <w:rPr>
          <w:rFonts w:ascii="Calibri" w:hAnsi="Calibri" w:cs="Calibri"/>
          <w:szCs w:val="24"/>
        </w:rPr>
        <w:t>Optive</w:t>
      </w:r>
      <w:proofErr w:type="spellEnd"/>
      <w:r w:rsidRPr="007D5209">
        <w:rPr>
          <w:rFonts w:ascii="Calibri" w:hAnsi="Calibri" w:cs="Calibri"/>
          <w:szCs w:val="24"/>
        </w:rPr>
        <w:t xml:space="preserve"> Advanced, </w:t>
      </w:r>
      <w:proofErr w:type="spellStart"/>
      <w:r w:rsidRPr="007D5209">
        <w:rPr>
          <w:rFonts w:ascii="Calibri" w:hAnsi="Calibri" w:cs="Calibri"/>
          <w:szCs w:val="24"/>
        </w:rPr>
        <w:t>Thealoz</w:t>
      </w:r>
      <w:proofErr w:type="spellEnd"/>
      <w:r w:rsidRPr="007D5209">
        <w:rPr>
          <w:rFonts w:ascii="Calibri" w:hAnsi="Calibri" w:cs="Calibri"/>
          <w:szCs w:val="24"/>
        </w:rPr>
        <w:t xml:space="preserve"> Duo, </w:t>
      </w:r>
      <w:proofErr w:type="spellStart"/>
      <w:r w:rsidRPr="007D5209">
        <w:rPr>
          <w:rFonts w:ascii="Calibri" w:hAnsi="Calibri" w:cs="Calibri"/>
          <w:szCs w:val="24"/>
        </w:rPr>
        <w:t>Hydramed</w:t>
      </w:r>
      <w:proofErr w:type="spellEnd"/>
      <w:r w:rsidRPr="007D5209">
        <w:rPr>
          <w:rFonts w:ascii="Calibri" w:hAnsi="Calibri" w:cs="Calibri"/>
          <w:szCs w:val="24"/>
        </w:rPr>
        <w:t xml:space="preserve"> Drops)</w:t>
      </w:r>
    </w:p>
    <w:p w14:paraId="5DD44477" w14:textId="77777777" w:rsidR="00BD5D79" w:rsidRPr="007D5209" w:rsidRDefault="00BD5D79" w:rsidP="002344E4">
      <w:pPr>
        <w:pStyle w:val="ListParagraph"/>
        <w:numPr>
          <w:ilvl w:val="0"/>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Lubricants and lipids</w:t>
      </w:r>
    </w:p>
    <w:p w14:paraId="33536611" w14:textId="77777777" w:rsidR="00BD5D79" w:rsidRPr="007D5209" w:rsidRDefault="00BD5D79" w:rsidP="002344E4">
      <w:pPr>
        <w:pStyle w:val="ListParagraph"/>
        <w:numPr>
          <w:ilvl w:val="1"/>
          <w:numId w:val="5"/>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Systane</w:t>
      </w:r>
      <w:proofErr w:type="spellEnd"/>
      <w:r w:rsidRPr="007D5209">
        <w:rPr>
          <w:rFonts w:ascii="Calibri" w:hAnsi="Calibri" w:cs="Calibri"/>
          <w:szCs w:val="24"/>
        </w:rPr>
        <w:t xml:space="preserve"> Balance, Soothe VP, </w:t>
      </w:r>
      <w:proofErr w:type="spellStart"/>
      <w:r w:rsidRPr="007D5209">
        <w:rPr>
          <w:rFonts w:ascii="Calibri" w:hAnsi="Calibri" w:cs="Calibri"/>
          <w:szCs w:val="24"/>
        </w:rPr>
        <w:t>Emulstil</w:t>
      </w:r>
      <w:proofErr w:type="spellEnd"/>
      <w:r w:rsidRPr="007D5209">
        <w:rPr>
          <w:rFonts w:ascii="Calibri" w:hAnsi="Calibri" w:cs="Calibri"/>
          <w:szCs w:val="24"/>
        </w:rPr>
        <w:t xml:space="preserve"> </w:t>
      </w:r>
    </w:p>
    <w:p w14:paraId="217F760A" w14:textId="77777777" w:rsidR="00BD5D79" w:rsidRPr="007D5209" w:rsidRDefault="00BD5D79" w:rsidP="002344E4">
      <w:pPr>
        <w:pStyle w:val="ListParagraph"/>
        <w:numPr>
          <w:ilvl w:val="0"/>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Alternative non-preserved lubricants</w:t>
      </w:r>
    </w:p>
    <w:p w14:paraId="31E02BA2" w14:textId="77777777" w:rsidR="00BD5D79" w:rsidRPr="007D5209" w:rsidRDefault="00BD5D79" w:rsidP="002344E4">
      <w:pPr>
        <w:pStyle w:val="ListParagraph"/>
        <w:numPr>
          <w:ilvl w:val="1"/>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Non-preserved saline 0.9%</w:t>
      </w:r>
    </w:p>
    <w:p w14:paraId="7FF6C30F" w14:textId="77777777" w:rsidR="00BD5D79" w:rsidRPr="007D5209" w:rsidRDefault="00BD5D79" w:rsidP="002344E4">
      <w:pPr>
        <w:pStyle w:val="ListParagraph"/>
        <w:numPr>
          <w:ilvl w:val="1"/>
          <w:numId w:val="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Balanced Salt Solution</w:t>
      </w:r>
    </w:p>
    <w:p w14:paraId="38A61527" w14:textId="77777777" w:rsidR="00BD5D79" w:rsidRPr="007D5209" w:rsidRDefault="00BD5D79" w:rsidP="002344E4">
      <w:pPr>
        <w:pStyle w:val="ListParagraph"/>
        <w:numPr>
          <w:ilvl w:val="0"/>
          <w:numId w:val="5"/>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Mucolytics</w:t>
      </w:r>
      <w:proofErr w:type="spellEnd"/>
      <w:r w:rsidRPr="007D5209">
        <w:rPr>
          <w:rFonts w:ascii="Calibri" w:hAnsi="Calibri" w:cs="Calibri"/>
          <w:szCs w:val="24"/>
        </w:rPr>
        <w:t xml:space="preserve"> for breakdown of filaments</w:t>
      </w:r>
    </w:p>
    <w:p w14:paraId="56865900" w14:textId="77777777" w:rsidR="00BD5D79" w:rsidRPr="007D5209" w:rsidRDefault="00BD5D79" w:rsidP="002344E4">
      <w:pPr>
        <w:pStyle w:val="ListParagraph"/>
        <w:numPr>
          <w:ilvl w:val="1"/>
          <w:numId w:val="12"/>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Acetylcysteine preserved</w:t>
      </w:r>
    </w:p>
    <w:p w14:paraId="7B113B0D" w14:textId="77777777" w:rsidR="00BD5D79" w:rsidRPr="007D5209" w:rsidRDefault="00BD5D79" w:rsidP="002344E4">
      <w:pPr>
        <w:pStyle w:val="ListParagraph"/>
        <w:numPr>
          <w:ilvl w:val="1"/>
          <w:numId w:val="12"/>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Acetylcysteine non-preserved (UL-HOP)</w:t>
      </w:r>
    </w:p>
    <w:p w14:paraId="5F134AB2" w14:textId="77777777" w:rsidR="00BD5D79" w:rsidRPr="007D5209" w:rsidRDefault="00BD5D79" w:rsidP="002344E4">
      <w:pPr>
        <w:pStyle w:val="ListParagraph"/>
        <w:numPr>
          <w:ilvl w:val="0"/>
          <w:numId w:val="6"/>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Topical anti-inflammatories</w:t>
      </w:r>
    </w:p>
    <w:p w14:paraId="02257AF1" w14:textId="77777777" w:rsidR="00BD5D79" w:rsidRPr="007D5209" w:rsidRDefault="00BD5D79" w:rsidP="002344E4">
      <w:pPr>
        <w:pStyle w:val="ListParagraph"/>
        <w:numPr>
          <w:ilvl w:val="1"/>
          <w:numId w:val="13"/>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Prednisolone 0.5% SDU 2-3x per day</w:t>
      </w:r>
    </w:p>
    <w:p w14:paraId="72EA0EB8" w14:textId="54C4A245" w:rsidR="00BD5D79" w:rsidRPr="007D5209" w:rsidRDefault="00BD5D79" w:rsidP="002344E4">
      <w:pPr>
        <w:pStyle w:val="ListParagraph"/>
        <w:numPr>
          <w:ilvl w:val="1"/>
          <w:numId w:val="13"/>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Dexamethas</w:t>
      </w:r>
      <w:r w:rsidR="003E3221">
        <w:rPr>
          <w:rFonts w:ascii="Calibri" w:hAnsi="Calibri" w:cs="Calibri"/>
          <w:szCs w:val="24"/>
        </w:rPr>
        <w:t>one 0.1% SDUs</w:t>
      </w:r>
    </w:p>
    <w:p w14:paraId="18439844" w14:textId="77777777" w:rsidR="00BD5D79" w:rsidRPr="007D5209" w:rsidRDefault="00BD5D79" w:rsidP="002344E4">
      <w:pPr>
        <w:pStyle w:val="ListParagraph"/>
        <w:numPr>
          <w:ilvl w:val="1"/>
          <w:numId w:val="13"/>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Topical ciclosporin (</w:t>
      </w:r>
      <w:proofErr w:type="spellStart"/>
      <w:r w:rsidRPr="007D5209">
        <w:rPr>
          <w:rFonts w:ascii="Calibri" w:hAnsi="Calibri" w:cs="Calibri"/>
          <w:szCs w:val="24"/>
        </w:rPr>
        <w:t>Optimmune</w:t>
      </w:r>
      <w:proofErr w:type="spellEnd"/>
      <w:r w:rsidRPr="007D5209">
        <w:rPr>
          <w:rFonts w:ascii="Calibri" w:hAnsi="Calibri" w:cs="Calibri"/>
          <w:szCs w:val="24"/>
        </w:rPr>
        <w:t xml:space="preserve"> (UL-HOP) veterinary preparation)</w:t>
      </w:r>
    </w:p>
    <w:p w14:paraId="74353700" w14:textId="77777777" w:rsidR="00BD5D79" w:rsidRPr="007D5209" w:rsidRDefault="00BD5D79" w:rsidP="002344E4">
      <w:pPr>
        <w:pStyle w:val="ListParagraph"/>
        <w:numPr>
          <w:ilvl w:val="1"/>
          <w:numId w:val="13"/>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Ikervis</w:t>
      </w:r>
      <w:proofErr w:type="spellEnd"/>
      <w:r w:rsidRPr="007D5209">
        <w:rPr>
          <w:rFonts w:ascii="Calibri" w:hAnsi="Calibri" w:cs="Calibri"/>
          <w:szCs w:val="24"/>
        </w:rPr>
        <w:t xml:space="preserve"> once daily at night (NICE TA269 December 2015)</w:t>
      </w:r>
    </w:p>
    <w:p w14:paraId="388BF416" w14:textId="77777777" w:rsidR="00BD5D79" w:rsidRPr="007D5209" w:rsidRDefault="00BD5D79" w:rsidP="002344E4">
      <w:pPr>
        <w:pStyle w:val="ListParagraph"/>
        <w:numPr>
          <w:ilvl w:val="0"/>
          <w:numId w:val="7"/>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Metallomatrix</w:t>
      </w:r>
      <w:proofErr w:type="spellEnd"/>
      <w:r w:rsidRPr="007D5209">
        <w:rPr>
          <w:rFonts w:ascii="Calibri" w:hAnsi="Calibri" w:cs="Calibri"/>
          <w:szCs w:val="24"/>
        </w:rPr>
        <w:t xml:space="preserve"> proteinase inhibitors</w:t>
      </w:r>
    </w:p>
    <w:p w14:paraId="6C1FB7D9" w14:textId="77777777" w:rsidR="00BD5D79" w:rsidRPr="007D5209" w:rsidRDefault="00BD5D79" w:rsidP="002344E4">
      <w:pPr>
        <w:pStyle w:val="ListParagraph"/>
        <w:numPr>
          <w:ilvl w:val="1"/>
          <w:numId w:val="14"/>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Doxycycline 50mg od minimum of 3 months</w:t>
      </w:r>
    </w:p>
    <w:p w14:paraId="17DCE117" w14:textId="77777777" w:rsidR="00BD5D79" w:rsidRPr="007D5209" w:rsidRDefault="00BD5D79" w:rsidP="002344E4">
      <w:pPr>
        <w:pStyle w:val="ListParagraph"/>
        <w:numPr>
          <w:ilvl w:val="0"/>
          <w:numId w:val="7"/>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Punctal occlusion</w:t>
      </w:r>
    </w:p>
    <w:p w14:paraId="0FB40082" w14:textId="77777777" w:rsidR="00BD5D79" w:rsidRPr="007D5209" w:rsidRDefault="001A60D9" w:rsidP="002344E4">
      <w:pPr>
        <w:pStyle w:val="ListParagraph"/>
        <w:numPr>
          <w:ilvl w:val="1"/>
          <w:numId w:val="15"/>
        </w:numPr>
        <w:autoSpaceDE w:val="0"/>
        <w:autoSpaceDN w:val="0"/>
        <w:adjustRightInd w:val="0"/>
        <w:spacing w:before="0" w:after="0" w:line="240" w:lineRule="auto"/>
        <w:rPr>
          <w:rFonts w:ascii="Calibri" w:hAnsi="Calibri" w:cs="Calibri"/>
          <w:szCs w:val="24"/>
        </w:rPr>
      </w:pPr>
      <w:r>
        <w:rPr>
          <w:rFonts w:ascii="Calibri" w:hAnsi="Calibri" w:cs="Calibri"/>
          <w:szCs w:val="24"/>
        </w:rPr>
        <w:t>Punctal p</w:t>
      </w:r>
      <w:r w:rsidR="00BD5D79" w:rsidRPr="007D5209">
        <w:rPr>
          <w:rFonts w:ascii="Calibri" w:hAnsi="Calibri" w:cs="Calibri"/>
          <w:szCs w:val="24"/>
        </w:rPr>
        <w:t xml:space="preserve">lugs (removable not </w:t>
      </w:r>
      <w:proofErr w:type="spellStart"/>
      <w:r w:rsidR="00BD5D79" w:rsidRPr="007D5209">
        <w:rPr>
          <w:rFonts w:ascii="Calibri" w:hAnsi="Calibri" w:cs="Calibri"/>
          <w:szCs w:val="24"/>
        </w:rPr>
        <w:t>intracanicular</w:t>
      </w:r>
      <w:proofErr w:type="spellEnd"/>
      <w:r w:rsidR="00BD5D79" w:rsidRPr="007D5209">
        <w:rPr>
          <w:rFonts w:ascii="Calibri" w:hAnsi="Calibri" w:cs="Calibri"/>
          <w:szCs w:val="24"/>
        </w:rPr>
        <w:t xml:space="preserve"> after treating Meibomian gland disease)</w:t>
      </w:r>
    </w:p>
    <w:p w14:paraId="078423D7" w14:textId="77777777" w:rsidR="00BD5D79" w:rsidRPr="007D5209" w:rsidRDefault="001A60D9" w:rsidP="002344E4">
      <w:pPr>
        <w:pStyle w:val="ListParagraph"/>
        <w:numPr>
          <w:ilvl w:val="1"/>
          <w:numId w:val="15"/>
        </w:numPr>
        <w:autoSpaceDE w:val="0"/>
        <w:autoSpaceDN w:val="0"/>
        <w:adjustRightInd w:val="0"/>
        <w:spacing w:before="0" w:after="0" w:line="240" w:lineRule="auto"/>
        <w:rPr>
          <w:rFonts w:ascii="Calibri" w:hAnsi="Calibri" w:cs="Calibri"/>
          <w:szCs w:val="24"/>
        </w:rPr>
      </w:pPr>
      <w:r>
        <w:rPr>
          <w:rFonts w:ascii="Calibri" w:hAnsi="Calibri" w:cs="Calibri"/>
          <w:szCs w:val="24"/>
        </w:rPr>
        <w:t>Punctal c</w:t>
      </w:r>
      <w:r w:rsidR="00BD5D79" w:rsidRPr="007D5209">
        <w:rPr>
          <w:rFonts w:ascii="Calibri" w:hAnsi="Calibri" w:cs="Calibri"/>
          <w:szCs w:val="24"/>
        </w:rPr>
        <w:t>autery</w:t>
      </w:r>
    </w:p>
    <w:p w14:paraId="735FB3D0" w14:textId="77777777" w:rsidR="00BD5D79" w:rsidRPr="007D5209" w:rsidRDefault="00BD5D79" w:rsidP="002344E4">
      <w:pPr>
        <w:pStyle w:val="ListParagraph"/>
        <w:numPr>
          <w:ilvl w:val="1"/>
          <w:numId w:val="15"/>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Surgical closure - wounding and suture closure</w:t>
      </w:r>
    </w:p>
    <w:p w14:paraId="3982220E" w14:textId="77777777" w:rsidR="00BD5D79" w:rsidRPr="007D5209" w:rsidRDefault="00BD5D79" w:rsidP="002344E4">
      <w:pPr>
        <w:pStyle w:val="ListParagraph"/>
        <w:numPr>
          <w:ilvl w:val="0"/>
          <w:numId w:val="7"/>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Secretagogues</w:t>
      </w:r>
      <w:proofErr w:type="spellEnd"/>
    </w:p>
    <w:p w14:paraId="506157B7" w14:textId="77777777" w:rsidR="00BD5D79" w:rsidRPr="007D5209" w:rsidRDefault="00BD5D79" w:rsidP="002344E4">
      <w:pPr>
        <w:pStyle w:val="ListParagraph"/>
        <w:numPr>
          <w:ilvl w:val="1"/>
          <w:numId w:val="16"/>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Oral Pilocarpine max 5mg 4x per day (start with 2.5mg od and build up)</w:t>
      </w:r>
    </w:p>
    <w:p w14:paraId="416EDF26" w14:textId="77777777" w:rsidR="00BD5D79" w:rsidRPr="007D5209" w:rsidRDefault="00BD5D79" w:rsidP="002344E4">
      <w:pPr>
        <w:pStyle w:val="ListParagraph"/>
        <w:numPr>
          <w:ilvl w:val="0"/>
          <w:numId w:val="7"/>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Contact lenses</w:t>
      </w:r>
    </w:p>
    <w:p w14:paraId="55737C36" w14:textId="77777777" w:rsidR="00BD5D79" w:rsidRPr="007D5209" w:rsidRDefault="00BD5D79" w:rsidP="002344E4">
      <w:pPr>
        <w:pStyle w:val="ListParagraph"/>
        <w:numPr>
          <w:ilvl w:val="1"/>
          <w:numId w:val="17"/>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Silicone hydrogel contact lenses</w:t>
      </w:r>
    </w:p>
    <w:p w14:paraId="4A71016D" w14:textId="77777777" w:rsidR="00BD5D79" w:rsidRPr="007D5209" w:rsidRDefault="00BD5D79" w:rsidP="002344E4">
      <w:pPr>
        <w:pStyle w:val="ListParagraph"/>
        <w:numPr>
          <w:ilvl w:val="1"/>
          <w:numId w:val="17"/>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Therapeutic</w:t>
      </w:r>
      <w:r w:rsidR="001A60D9">
        <w:rPr>
          <w:rFonts w:ascii="Calibri" w:hAnsi="Calibri" w:cs="Calibri"/>
          <w:szCs w:val="24"/>
        </w:rPr>
        <w:t xml:space="preserve"> rigid gas permeable</w:t>
      </w:r>
      <w:r w:rsidRPr="007D5209">
        <w:rPr>
          <w:rFonts w:ascii="Calibri" w:hAnsi="Calibri" w:cs="Calibri"/>
          <w:szCs w:val="24"/>
        </w:rPr>
        <w:t xml:space="preserve"> scleral contact lens</w:t>
      </w:r>
      <w:r w:rsidR="001A60D9">
        <w:rPr>
          <w:rFonts w:ascii="Calibri" w:hAnsi="Calibri" w:cs="Calibri"/>
          <w:szCs w:val="24"/>
        </w:rPr>
        <w:t>es</w:t>
      </w:r>
      <w:r w:rsidRPr="007D5209">
        <w:rPr>
          <w:rFonts w:ascii="Calibri" w:hAnsi="Calibri" w:cs="Calibri"/>
          <w:szCs w:val="24"/>
        </w:rPr>
        <w:t xml:space="preserve"> (if Schirmer’s I &gt;5mm) </w:t>
      </w:r>
    </w:p>
    <w:p w14:paraId="6C509C52" w14:textId="7C5D1094" w:rsidR="00BD5D79" w:rsidRPr="007D5209" w:rsidRDefault="00BD5D79" w:rsidP="002344E4">
      <w:pPr>
        <w:pStyle w:val="ListParagraph"/>
        <w:numPr>
          <w:ilvl w:val="1"/>
          <w:numId w:val="17"/>
        </w:numPr>
        <w:autoSpaceDE w:val="0"/>
        <w:autoSpaceDN w:val="0"/>
        <w:adjustRightInd w:val="0"/>
        <w:spacing w:before="0" w:after="0" w:line="240" w:lineRule="auto"/>
        <w:rPr>
          <w:rFonts w:ascii="Calibri" w:hAnsi="Calibri" w:cs="Calibri"/>
          <w:szCs w:val="24"/>
        </w:rPr>
      </w:pPr>
      <w:r w:rsidRPr="007D5209">
        <w:rPr>
          <w:rFonts w:ascii="Calibri" w:hAnsi="Calibri" w:cs="Calibri"/>
          <w:szCs w:val="24"/>
        </w:rPr>
        <w:t>Prosthetic replacement of the o</w:t>
      </w:r>
      <w:r w:rsidR="003E3221">
        <w:rPr>
          <w:rFonts w:ascii="Calibri" w:hAnsi="Calibri" w:cs="Calibri"/>
          <w:szCs w:val="24"/>
        </w:rPr>
        <w:t>cular surface ecosystem (PROSE)</w:t>
      </w:r>
    </w:p>
    <w:p w14:paraId="6B89DAF1" w14:textId="77777777" w:rsidR="00BD5D79" w:rsidRPr="007D5209" w:rsidRDefault="00BD5D79" w:rsidP="002344E4">
      <w:pPr>
        <w:pStyle w:val="ListParagraph"/>
        <w:numPr>
          <w:ilvl w:val="0"/>
          <w:numId w:val="7"/>
        </w:numPr>
        <w:autoSpaceDE w:val="0"/>
        <w:autoSpaceDN w:val="0"/>
        <w:adjustRightInd w:val="0"/>
        <w:spacing w:before="0" w:after="0" w:line="240" w:lineRule="auto"/>
        <w:rPr>
          <w:rFonts w:ascii="Calibri" w:hAnsi="Calibri" w:cs="Calibri"/>
          <w:szCs w:val="24"/>
        </w:rPr>
      </w:pPr>
      <w:proofErr w:type="spellStart"/>
      <w:r w:rsidRPr="007D5209">
        <w:rPr>
          <w:rFonts w:ascii="Calibri" w:hAnsi="Calibri" w:cs="Calibri"/>
          <w:szCs w:val="24"/>
        </w:rPr>
        <w:t>Blepharospasm</w:t>
      </w:r>
      <w:proofErr w:type="spellEnd"/>
    </w:p>
    <w:p w14:paraId="22A131C9" w14:textId="77777777" w:rsidR="00BD5D79" w:rsidRPr="007D5209" w:rsidRDefault="00BD5D79" w:rsidP="002344E4">
      <w:pPr>
        <w:pStyle w:val="ListParagraph"/>
        <w:numPr>
          <w:ilvl w:val="1"/>
          <w:numId w:val="18"/>
        </w:numPr>
        <w:spacing w:before="0" w:after="200" w:line="276" w:lineRule="auto"/>
        <w:jc w:val="both"/>
        <w:rPr>
          <w:rFonts w:ascii="Arial" w:hAnsi="Arial" w:cs="Arial"/>
          <w:b/>
          <w:color w:val="44546A" w:themeColor="text2"/>
          <w:sz w:val="24"/>
          <w:szCs w:val="28"/>
        </w:rPr>
      </w:pPr>
      <w:r w:rsidRPr="007D5209">
        <w:rPr>
          <w:rFonts w:ascii="Calibri" w:hAnsi="Calibri" w:cs="Calibri"/>
          <w:szCs w:val="24"/>
        </w:rPr>
        <w:t>Botulinum Toxin</w:t>
      </w:r>
    </w:p>
    <w:p w14:paraId="1CFFA498" w14:textId="0DC4E034" w:rsidR="00BD5D79" w:rsidRPr="007D5209" w:rsidRDefault="00BD5D79" w:rsidP="002344E4">
      <w:pPr>
        <w:pStyle w:val="ListParagraph"/>
        <w:numPr>
          <w:ilvl w:val="0"/>
          <w:numId w:val="18"/>
        </w:numPr>
        <w:spacing w:before="0" w:after="200" w:line="276" w:lineRule="auto"/>
        <w:jc w:val="both"/>
        <w:rPr>
          <w:rFonts w:ascii="Arial" w:hAnsi="Arial" w:cs="Arial"/>
          <w:b/>
          <w:color w:val="44546A" w:themeColor="text2"/>
          <w:sz w:val="24"/>
          <w:szCs w:val="28"/>
        </w:rPr>
      </w:pPr>
      <w:r w:rsidRPr="007D5209">
        <w:rPr>
          <w:rFonts w:ascii="Calibri" w:hAnsi="Calibri" w:cs="Calibri"/>
          <w:szCs w:val="24"/>
        </w:rPr>
        <w:t>‘Topical’ Biologics (</w:t>
      </w:r>
      <w:r w:rsidR="00BE0740">
        <w:rPr>
          <w:rFonts w:ascii="Calibri" w:hAnsi="Calibri" w:cs="Calibri"/>
          <w:szCs w:val="24"/>
        </w:rPr>
        <w:t xml:space="preserve">currently </w:t>
      </w:r>
      <w:r w:rsidRPr="007D5209">
        <w:rPr>
          <w:rFonts w:ascii="Calibri" w:hAnsi="Calibri" w:cs="Calibri"/>
          <w:szCs w:val="24"/>
        </w:rPr>
        <w:t>not licensed in</w:t>
      </w:r>
      <w:r w:rsidR="00BE0740">
        <w:rPr>
          <w:rFonts w:ascii="Calibri" w:hAnsi="Calibri" w:cs="Calibri"/>
          <w:szCs w:val="24"/>
        </w:rPr>
        <w:t xml:space="preserve"> the UK and</w:t>
      </w:r>
      <w:r w:rsidRPr="007D5209">
        <w:rPr>
          <w:rFonts w:ascii="Calibri" w:hAnsi="Calibri" w:cs="Calibri"/>
          <w:szCs w:val="24"/>
        </w:rPr>
        <w:t xml:space="preserve"> EU)</w:t>
      </w:r>
    </w:p>
    <w:p w14:paraId="165A1404" w14:textId="77777777" w:rsidR="00BD5D79" w:rsidRPr="007D5209" w:rsidRDefault="00BD5D79" w:rsidP="002344E4">
      <w:pPr>
        <w:pStyle w:val="ListParagraph"/>
        <w:numPr>
          <w:ilvl w:val="1"/>
          <w:numId w:val="18"/>
        </w:numPr>
        <w:spacing w:before="0" w:after="200" w:line="276" w:lineRule="auto"/>
        <w:jc w:val="both"/>
        <w:rPr>
          <w:rFonts w:ascii="Arial" w:hAnsi="Arial" w:cs="Arial"/>
          <w:b/>
          <w:color w:val="44546A" w:themeColor="text2"/>
          <w:sz w:val="24"/>
          <w:szCs w:val="28"/>
        </w:rPr>
      </w:pPr>
      <w:r w:rsidRPr="007D5209">
        <w:t xml:space="preserve">NGF 10-20 </w:t>
      </w:r>
      <w:proofErr w:type="spellStart"/>
      <w:r w:rsidRPr="007D5209">
        <w:t>ug</w:t>
      </w:r>
      <w:proofErr w:type="spellEnd"/>
      <w:r w:rsidRPr="007D5209">
        <w:t>/ml</w:t>
      </w:r>
    </w:p>
    <w:p w14:paraId="18BEAB28" w14:textId="77777777" w:rsidR="00BD5D79" w:rsidRPr="007D5209" w:rsidRDefault="00BD5D79" w:rsidP="002344E4">
      <w:pPr>
        <w:pStyle w:val="ListParagraph"/>
        <w:numPr>
          <w:ilvl w:val="1"/>
          <w:numId w:val="18"/>
        </w:numPr>
        <w:spacing w:before="0" w:after="200" w:line="276" w:lineRule="auto"/>
        <w:jc w:val="both"/>
        <w:rPr>
          <w:rFonts w:ascii="Arial" w:hAnsi="Arial" w:cs="Arial"/>
          <w:b/>
          <w:color w:val="44546A" w:themeColor="text2"/>
          <w:sz w:val="24"/>
          <w:szCs w:val="28"/>
        </w:rPr>
      </w:pPr>
      <w:proofErr w:type="spellStart"/>
      <w:r w:rsidRPr="007D5209">
        <w:t>Lifitegrast</w:t>
      </w:r>
      <w:proofErr w:type="spellEnd"/>
      <w:r w:rsidRPr="007D5209">
        <w:t xml:space="preserve"> 5% £3-500</w:t>
      </w:r>
    </w:p>
    <w:p w14:paraId="65B8DEDE" w14:textId="164C0CED" w:rsidR="00745879" w:rsidRPr="007D5209" w:rsidRDefault="00BD5D79" w:rsidP="00D3031A">
      <w:pPr>
        <w:rPr>
          <w:rFonts w:cs="Calibri"/>
        </w:rPr>
      </w:pPr>
      <w:r w:rsidRPr="007D5209">
        <w:rPr>
          <w:rFonts w:cs="Calibri"/>
        </w:rPr>
        <w:lastRenderedPageBreak/>
        <w:t>A guide to tailoring s</w:t>
      </w:r>
      <w:r w:rsidR="00A84D91" w:rsidRPr="007D5209">
        <w:rPr>
          <w:rFonts w:cs="Calibri"/>
        </w:rPr>
        <w:t>ymptoms</w:t>
      </w:r>
      <w:r w:rsidR="00177074" w:rsidRPr="007D5209">
        <w:rPr>
          <w:rFonts w:cs="Calibri"/>
        </w:rPr>
        <w:t xml:space="preserve"> </w:t>
      </w:r>
      <w:r w:rsidR="00A84D91" w:rsidRPr="007D5209">
        <w:rPr>
          <w:rFonts w:cs="Calibri"/>
        </w:rPr>
        <w:t xml:space="preserve">and signs of dry eye </w:t>
      </w:r>
      <w:r w:rsidRPr="007D5209">
        <w:rPr>
          <w:rFonts w:cs="Calibri"/>
        </w:rPr>
        <w:t xml:space="preserve">disease </w:t>
      </w:r>
      <w:r w:rsidR="00A84D91" w:rsidRPr="007D5209">
        <w:rPr>
          <w:rFonts w:cs="Calibri"/>
        </w:rPr>
        <w:t xml:space="preserve">stratified according to disease severity level </w:t>
      </w:r>
      <w:r w:rsidRPr="007D5209">
        <w:rPr>
          <w:rFonts w:cs="Calibri"/>
        </w:rPr>
        <w:t>with a</w:t>
      </w:r>
      <w:r w:rsidR="00A84D91" w:rsidRPr="007D5209">
        <w:rPr>
          <w:rFonts w:cs="Calibri"/>
        </w:rPr>
        <w:t xml:space="preserve"> hierarchy </w:t>
      </w:r>
      <w:r w:rsidR="00177074" w:rsidRPr="007D5209">
        <w:rPr>
          <w:rFonts w:cs="Calibri"/>
        </w:rPr>
        <w:t xml:space="preserve">of </w:t>
      </w:r>
      <w:r w:rsidRPr="007D5209">
        <w:rPr>
          <w:rFonts w:cs="Calibri"/>
        </w:rPr>
        <w:t xml:space="preserve">suggested </w:t>
      </w:r>
      <w:r w:rsidR="00177074" w:rsidRPr="007D5209">
        <w:rPr>
          <w:rFonts w:cs="Calibri"/>
        </w:rPr>
        <w:t>treatment</w:t>
      </w:r>
      <w:r w:rsidRPr="007D5209">
        <w:rPr>
          <w:rFonts w:cs="Calibri"/>
        </w:rPr>
        <w:t xml:space="preserve"> for each level of severity has been proposed by the Dry Eye W</w:t>
      </w:r>
      <w:r w:rsidR="00924970" w:rsidRPr="007D5209">
        <w:rPr>
          <w:rFonts w:cs="Calibri"/>
        </w:rPr>
        <w:t>orkshop 20</w:t>
      </w:r>
      <w:r w:rsidR="00A84D91" w:rsidRPr="007D5209">
        <w:rPr>
          <w:rFonts w:cs="Calibri"/>
        </w:rPr>
        <w:t xml:space="preserve">07 </w:t>
      </w:r>
      <w:r w:rsidRPr="007D5209">
        <w:rPr>
          <w:rFonts w:cs="Calibri"/>
        </w:rPr>
        <w:t xml:space="preserve">and are </w:t>
      </w:r>
      <w:r w:rsidR="00A84D91" w:rsidRPr="007D5209">
        <w:rPr>
          <w:rFonts w:cs="Calibri"/>
        </w:rPr>
        <w:t xml:space="preserve"> shown in </w:t>
      </w:r>
      <w:r w:rsidR="00A84D91" w:rsidRPr="008818EF">
        <w:rPr>
          <w:rFonts w:cs="Calibri"/>
          <w:b/>
          <w:highlight w:val="green"/>
        </w:rPr>
        <w:t>Tables 1 and 2</w:t>
      </w:r>
      <w:r w:rsidR="00A84D91" w:rsidRPr="007D5209">
        <w:rPr>
          <w:rFonts w:cs="Calibri"/>
          <w:b/>
        </w:rPr>
        <w:t xml:space="preserve"> </w:t>
      </w:r>
      <w:r w:rsidR="00A84D91" w:rsidRPr="007D5209">
        <w:rPr>
          <w:rFonts w:cs="Calibri"/>
        </w:rPr>
        <w:t>respectively.</w:t>
      </w:r>
      <w:r w:rsidR="00924970" w:rsidRPr="007D5209">
        <w:rPr>
          <w:rFonts w:cs="Calibri"/>
        </w:rPr>
        <w:fldChar w:fldCharType="begin"/>
      </w:r>
      <w:r w:rsidR="007167F8">
        <w:rPr>
          <w:rFonts w:cs="Calibri"/>
        </w:rPr>
        <w:instrText xml:space="preserve"> ADDIN EN.CITE &lt;EndNote&gt;&lt;Cite&gt;&lt;Year&gt;2007&lt;/Year&gt;&lt;RecNum&gt;1127&lt;/RecNum&gt;&lt;DisplayText&gt;&lt;style face="superscript"&gt;3&lt;/style&gt;&lt;/DisplayText&gt;&lt;record&gt;&lt;rec-number&gt;1127&lt;/rec-number&gt;&lt;foreign-keys&gt;&lt;key app="EN" db-id="pfdtezszndtfwmerspvp0tvmww09vf2wzdpd" timestamp="1312738125"&gt;1127&lt;/key&gt;&lt;/foreign-keys&gt;&lt;ref-type name="Journal Article"&gt;17&lt;/ref-type&gt;&lt;contributors&gt;&lt;/contributors&gt;&lt;titles&gt;&lt;title&gt;Management and Therapy of Dry Eye Disease: Report of the Management and Therapy Subcommittee of the International Dry Eye WorkShop (2007)&lt;/title&gt;&lt;secondary-title&gt;Ocular Surface&lt;/secondary-title&gt;&lt;/titles&gt;&lt;periodical&gt;&lt;full-title&gt;Ocular Surface&lt;/full-title&gt;&lt;/periodical&gt;&lt;pages&gt;163-178&lt;/pages&gt;&lt;volume&gt;5&lt;/volume&gt;&lt;number&gt;2&lt;/number&gt;&lt;dates&gt;&lt;year&gt;2007&lt;/year&gt;&lt;/dates&gt;&lt;urls&gt;&lt;/urls&gt;&lt;/record&gt;&lt;/Cite&gt;&lt;/EndNote&gt;</w:instrText>
      </w:r>
      <w:r w:rsidR="00924970" w:rsidRPr="007D5209">
        <w:rPr>
          <w:rFonts w:cs="Calibri"/>
        </w:rPr>
        <w:fldChar w:fldCharType="separate"/>
      </w:r>
      <w:r w:rsidR="00924970" w:rsidRPr="007D5209">
        <w:rPr>
          <w:rFonts w:cs="Calibri"/>
          <w:noProof/>
          <w:vertAlign w:val="superscript"/>
        </w:rPr>
        <w:t>3</w:t>
      </w:r>
      <w:r w:rsidR="00924970" w:rsidRPr="007D5209">
        <w:rPr>
          <w:rFonts w:cs="Calibri"/>
        </w:rPr>
        <w:fldChar w:fldCharType="end"/>
      </w:r>
      <w:r w:rsidR="00177074" w:rsidRPr="007D5209">
        <w:rPr>
          <w:rFonts w:cs="Calibri"/>
        </w:rPr>
        <w:t xml:space="preserve"> (</w:t>
      </w:r>
      <w:r w:rsidR="00177074" w:rsidRPr="007D5209">
        <w:rPr>
          <w:rFonts w:cs="Calibri"/>
          <w:color w:val="FF0000"/>
        </w:rPr>
        <w:t>NB DEWS II will be published during 2017</w:t>
      </w:r>
      <w:r w:rsidRPr="007D5209">
        <w:rPr>
          <w:rFonts w:cs="Calibri"/>
          <w:color w:val="FF0000"/>
        </w:rPr>
        <w:t xml:space="preserve"> with a new section on management</w:t>
      </w:r>
      <w:r w:rsidR="00C93031">
        <w:rPr>
          <w:rFonts w:cs="Calibri"/>
          <w:color w:val="FF0000"/>
        </w:rPr>
        <w:t xml:space="preserve"> – this section is subject to change</w:t>
      </w:r>
      <w:r w:rsidR="00177074" w:rsidRPr="007D5209">
        <w:rPr>
          <w:rFonts w:cs="Calibri"/>
        </w:rPr>
        <w:t>)</w:t>
      </w:r>
    </w:p>
    <w:p w14:paraId="004AD37A" w14:textId="77777777" w:rsidR="001622CA" w:rsidRPr="001622CA" w:rsidRDefault="001622CA" w:rsidP="001622CA">
      <w:pPr>
        <w:pStyle w:val="Caption"/>
      </w:pPr>
      <w:bookmarkStart w:id="3" w:name="_Toc481655176"/>
      <w:r w:rsidRPr="0001515B">
        <w:rPr>
          <w:highlight w:val="green"/>
        </w:rPr>
        <w:t xml:space="preserve">Table </w:t>
      </w:r>
      <w:r w:rsidR="005A0695" w:rsidRPr="0001515B">
        <w:rPr>
          <w:highlight w:val="green"/>
        </w:rPr>
        <w:fldChar w:fldCharType="begin"/>
      </w:r>
      <w:r w:rsidR="005A0695" w:rsidRPr="0001515B">
        <w:rPr>
          <w:highlight w:val="green"/>
        </w:rPr>
        <w:instrText xml:space="preserve"> SEQ Table \* ARABIC </w:instrText>
      </w:r>
      <w:r w:rsidR="005A0695" w:rsidRPr="0001515B">
        <w:rPr>
          <w:highlight w:val="green"/>
        </w:rPr>
        <w:fldChar w:fldCharType="separate"/>
      </w:r>
      <w:r w:rsidR="00835D11" w:rsidRPr="0001515B">
        <w:rPr>
          <w:noProof/>
          <w:highlight w:val="green"/>
        </w:rPr>
        <w:t>1</w:t>
      </w:r>
      <w:r w:rsidR="005A0695" w:rsidRPr="0001515B">
        <w:rPr>
          <w:noProof/>
          <w:highlight w:val="green"/>
        </w:rPr>
        <w:fldChar w:fldCharType="end"/>
      </w:r>
      <w:r w:rsidRPr="0001515B">
        <w:rPr>
          <w:highlight w:val="green"/>
        </w:rPr>
        <w:t>:</w:t>
      </w:r>
      <w:r w:rsidRPr="001622CA">
        <w:t xml:space="preserve"> Symptoms and signs of dry eye stratified according to disease severity*</w:t>
      </w:r>
      <w:bookmarkEnd w:id="3"/>
    </w:p>
    <w:tbl>
      <w:tblPr>
        <w:tblStyle w:val="GridTable1Light"/>
        <w:tblW w:w="5006" w:type="pct"/>
        <w:jc w:val="center"/>
        <w:tblLook w:val="06A0" w:firstRow="1" w:lastRow="0" w:firstColumn="1" w:lastColumn="0" w:noHBand="1" w:noVBand="1"/>
      </w:tblPr>
      <w:tblGrid>
        <w:gridCol w:w="1810"/>
        <w:gridCol w:w="1809"/>
        <w:gridCol w:w="1809"/>
        <w:gridCol w:w="1809"/>
        <w:gridCol w:w="1809"/>
      </w:tblGrid>
      <w:tr w:rsidR="00A84D91" w:rsidRPr="007D5209" w14:paraId="45290E46" w14:textId="77777777" w:rsidTr="001D39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left w:val="nil"/>
              <w:bottom w:val="single" w:sz="12" w:space="0" w:color="auto"/>
            </w:tcBorders>
          </w:tcPr>
          <w:p w14:paraId="519FA737"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Severity Level</w:t>
            </w:r>
          </w:p>
        </w:tc>
        <w:tc>
          <w:tcPr>
            <w:tcW w:w="1000" w:type="pct"/>
            <w:tcBorders>
              <w:top w:val="single" w:sz="12" w:space="0" w:color="auto"/>
              <w:bottom w:val="single" w:sz="12" w:space="0" w:color="auto"/>
            </w:tcBorders>
          </w:tcPr>
          <w:p w14:paraId="74DED626" w14:textId="77777777" w:rsidR="00A84D91" w:rsidRPr="007D5209" w:rsidRDefault="00A84D91" w:rsidP="00924970">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1</w:t>
            </w:r>
          </w:p>
        </w:tc>
        <w:tc>
          <w:tcPr>
            <w:tcW w:w="1000" w:type="pct"/>
            <w:tcBorders>
              <w:top w:val="single" w:sz="12" w:space="0" w:color="auto"/>
              <w:bottom w:val="single" w:sz="12" w:space="0" w:color="auto"/>
            </w:tcBorders>
          </w:tcPr>
          <w:p w14:paraId="23CA70FC" w14:textId="77777777" w:rsidR="00A84D91" w:rsidRPr="007D5209" w:rsidRDefault="00A84D91" w:rsidP="00924970">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2</w:t>
            </w:r>
          </w:p>
        </w:tc>
        <w:tc>
          <w:tcPr>
            <w:tcW w:w="1000" w:type="pct"/>
            <w:tcBorders>
              <w:top w:val="single" w:sz="12" w:space="0" w:color="auto"/>
              <w:bottom w:val="single" w:sz="12" w:space="0" w:color="auto"/>
            </w:tcBorders>
          </w:tcPr>
          <w:p w14:paraId="285D2CB8" w14:textId="77777777" w:rsidR="00A84D91" w:rsidRPr="007D5209" w:rsidRDefault="00A84D91" w:rsidP="00924970">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3</w:t>
            </w:r>
          </w:p>
        </w:tc>
        <w:tc>
          <w:tcPr>
            <w:tcW w:w="1000" w:type="pct"/>
            <w:tcBorders>
              <w:top w:val="single" w:sz="12" w:space="0" w:color="auto"/>
              <w:bottom w:val="single" w:sz="12" w:space="0" w:color="auto"/>
            </w:tcBorders>
          </w:tcPr>
          <w:p w14:paraId="19895907" w14:textId="77777777" w:rsidR="00A84D91" w:rsidRPr="007D5209" w:rsidRDefault="00A84D91" w:rsidP="00924970">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4</w:t>
            </w:r>
          </w:p>
        </w:tc>
      </w:tr>
      <w:tr w:rsidR="00A84D91" w:rsidRPr="007D5209" w14:paraId="4CC46B9D"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tcBorders>
          </w:tcPr>
          <w:p w14:paraId="53157E20"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Discomfort</w:t>
            </w:r>
          </w:p>
        </w:tc>
        <w:tc>
          <w:tcPr>
            <w:tcW w:w="1000" w:type="pct"/>
            <w:tcBorders>
              <w:top w:val="single" w:sz="12" w:space="0" w:color="auto"/>
            </w:tcBorders>
          </w:tcPr>
          <w:p w14:paraId="7A9484A3"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Mild +/or episodic; occurs under environmental stress</w:t>
            </w:r>
          </w:p>
        </w:tc>
        <w:tc>
          <w:tcPr>
            <w:tcW w:w="1000" w:type="pct"/>
            <w:tcBorders>
              <w:top w:val="single" w:sz="12" w:space="0" w:color="auto"/>
            </w:tcBorders>
          </w:tcPr>
          <w:p w14:paraId="2EB15A73"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Moderate episodic or chronic; stress or no stress</w:t>
            </w:r>
          </w:p>
        </w:tc>
        <w:tc>
          <w:tcPr>
            <w:tcW w:w="1000" w:type="pct"/>
            <w:tcBorders>
              <w:top w:val="single" w:sz="12" w:space="0" w:color="auto"/>
            </w:tcBorders>
          </w:tcPr>
          <w:p w14:paraId="64E7C3B8"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Severe frequent or constant without stress</w:t>
            </w:r>
          </w:p>
        </w:tc>
        <w:tc>
          <w:tcPr>
            <w:tcW w:w="1000" w:type="pct"/>
            <w:tcBorders>
              <w:top w:val="single" w:sz="12" w:space="0" w:color="auto"/>
            </w:tcBorders>
          </w:tcPr>
          <w:p w14:paraId="2A4C50CC"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Constant, severe and/or disabling</w:t>
            </w:r>
          </w:p>
        </w:tc>
      </w:tr>
      <w:tr w:rsidR="00A84D91" w:rsidRPr="007D5209" w14:paraId="65D8C53C"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26614725"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Visual symptoms</w:t>
            </w:r>
          </w:p>
        </w:tc>
        <w:tc>
          <w:tcPr>
            <w:tcW w:w="1000" w:type="pct"/>
          </w:tcPr>
          <w:p w14:paraId="7CF31980"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or episodic mild fatigue</w:t>
            </w:r>
          </w:p>
        </w:tc>
        <w:tc>
          <w:tcPr>
            <w:tcW w:w="1000" w:type="pct"/>
          </w:tcPr>
          <w:p w14:paraId="15263325"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 xml:space="preserve">Annoying +/or episodic; activity limiting </w:t>
            </w:r>
          </w:p>
        </w:tc>
        <w:tc>
          <w:tcPr>
            <w:tcW w:w="1000" w:type="pct"/>
          </w:tcPr>
          <w:p w14:paraId="7584DECA"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Annoying, chronic +/or constant; limiting activity</w:t>
            </w:r>
          </w:p>
        </w:tc>
        <w:tc>
          <w:tcPr>
            <w:tcW w:w="1000" w:type="pct"/>
          </w:tcPr>
          <w:p w14:paraId="0563EF1C"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Constant +/or possibly disabling</w:t>
            </w:r>
          </w:p>
        </w:tc>
      </w:tr>
      <w:tr w:rsidR="00A84D91" w:rsidRPr="007D5209" w14:paraId="2FE00A68"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48137440"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Conjunctival hyperaemia</w:t>
            </w:r>
          </w:p>
        </w:tc>
        <w:tc>
          <w:tcPr>
            <w:tcW w:w="1000" w:type="pct"/>
          </w:tcPr>
          <w:p w14:paraId="2D5F92D8"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to mild</w:t>
            </w:r>
          </w:p>
        </w:tc>
        <w:tc>
          <w:tcPr>
            <w:tcW w:w="1000" w:type="pct"/>
          </w:tcPr>
          <w:p w14:paraId="469128E8"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to mild</w:t>
            </w:r>
          </w:p>
        </w:tc>
        <w:tc>
          <w:tcPr>
            <w:tcW w:w="1000" w:type="pct"/>
          </w:tcPr>
          <w:p w14:paraId="49DB2E36"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Mild to moderate</w:t>
            </w:r>
          </w:p>
        </w:tc>
        <w:tc>
          <w:tcPr>
            <w:tcW w:w="1000" w:type="pct"/>
          </w:tcPr>
          <w:p w14:paraId="7888B6F7"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Moderate to marked</w:t>
            </w:r>
          </w:p>
        </w:tc>
      </w:tr>
      <w:tr w:rsidR="00A84D91" w:rsidRPr="007D5209" w14:paraId="5A6BDABB"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40FC082E"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Conjunctival staining</w:t>
            </w:r>
          </w:p>
        </w:tc>
        <w:tc>
          <w:tcPr>
            <w:tcW w:w="1000" w:type="pct"/>
          </w:tcPr>
          <w:p w14:paraId="1FD2A2BB"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to mild</w:t>
            </w:r>
          </w:p>
        </w:tc>
        <w:tc>
          <w:tcPr>
            <w:tcW w:w="1000" w:type="pct"/>
          </w:tcPr>
          <w:p w14:paraId="6EB9A77D"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Variable</w:t>
            </w:r>
          </w:p>
        </w:tc>
        <w:tc>
          <w:tcPr>
            <w:tcW w:w="1000" w:type="pct"/>
          </w:tcPr>
          <w:p w14:paraId="635B5228"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Moderate to marked</w:t>
            </w:r>
          </w:p>
        </w:tc>
        <w:tc>
          <w:tcPr>
            <w:tcW w:w="1000" w:type="pct"/>
          </w:tcPr>
          <w:p w14:paraId="416BAA2A"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Marked</w:t>
            </w:r>
          </w:p>
        </w:tc>
      </w:tr>
      <w:tr w:rsidR="00A84D91" w:rsidRPr="007D5209" w14:paraId="53C3CFF1"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76B33117"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 xml:space="preserve">Ocular surface staining </w:t>
            </w:r>
          </w:p>
        </w:tc>
        <w:tc>
          <w:tcPr>
            <w:tcW w:w="1000" w:type="pct"/>
          </w:tcPr>
          <w:p w14:paraId="536F348B"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to mild</w:t>
            </w:r>
          </w:p>
        </w:tc>
        <w:tc>
          <w:tcPr>
            <w:tcW w:w="1000" w:type="pct"/>
          </w:tcPr>
          <w:p w14:paraId="6C3F95A1"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Variable</w:t>
            </w:r>
          </w:p>
        </w:tc>
        <w:tc>
          <w:tcPr>
            <w:tcW w:w="1000" w:type="pct"/>
          </w:tcPr>
          <w:p w14:paraId="5E5C3939"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Marked central</w:t>
            </w:r>
          </w:p>
        </w:tc>
        <w:tc>
          <w:tcPr>
            <w:tcW w:w="1000" w:type="pct"/>
          </w:tcPr>
          <w:p w14:paraId="130C23BD"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Severe punctate erosions</w:t>
            </w:r>
          </w:p>
        </w:tc>
      </w:tr>
      <w:tr w:rsidR="00A84D91" w:rsidRPr="007D5209" w14:paraId="3824576F"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1A0D38EE"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Tear film signs and impact on cornea</w:t>
            </w:r>
          </w:p>
        </w:tc>
        <w:tc>
          <w:tcPr>
            <w:tcW w:w="1000" w:type="pct"/>
          </w:tcPr>
          <w:p w14:paraId="084DB6EA"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None to mild</w:t>
            </w:r>
          </w:p>
        </w:tc>
        <w:tc>
          <w:tcPr>
            <w:tcW w:w="1000" w:type="pct"/>
          </w:tcPr>
          <w:p w14:paraId="286EE82E"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 xml:space="preserve">Mild debris, </w:t>
            </w:r>
            <w:r w:rsidRPr="007D5209">
              <w:rPr>
                <w:rFonts w:asciiTheme="majorHAnsi" w:hAnsiTheme="majorHAnsi" w:cstheme="majorHAnsi"/>
                <w:sz w:val="18"/>
                <w:szCs w:val="20"/>
              </w:rPr>
              <w:sym w:font="Wingdings" w:char="F0E2"/>
            </w:r>
            <w:r w:rsidRPr="007D5209">
              <w:rPr>
                <w:rFonts w:asciiTheme="majorHAnsi" w:hAnsiTheme="majorHAnsi" w:cstheme="majorHAnsi"/>
                <w:sz w:val="18"/>
                <w:szCs w:val="20"/>
              </w:rPr>
              <w:t xml:space="preserve"> meniscus</w:t>
            </w:r>
          </w:p>
        </w:tc>
        <w:tc>
          <w:tcPr>
            <w:tcW w:w="1000" w:type="pct"/>
          </w:tcPr>
          <w:p w14:paraId="41CDF6E4"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Filamentary keratitis; mucus clumping; ↑ tear debris</w:t>
            </w:r>
          </w:p>
        </w:tc>
        <w:tc>
          <w:tcPr>
            <w:tcW w:w="1000" w:type="pct"/>
          </w:tcPr>
          <w:p w14:paraId="15855BED"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Filamentary keratitis; mucus clumping; ↑ tear debris; ulceration</w:t>
            </w:r>
          </w:p>
        </w:tc>
      </w:tr>
      <w:tr w:rsidR="00A84D91" w:rsidRPr="007D5209" w14:paraId="1C513F5B"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653B09F9"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 xml:space="preserve">Lid, </w:t>
            </w:r>
            <w:r w:rsidR="00BD5D79" w:rsidRPr="007D5209">
              <w:rPr>
                <w:rFonts w:asciiTheme="majorHAnsi" w:hAnsiTheme="majorHAnsi" w:cstheme="majorHAnsi"/>
                <w:sz w:val="18"/>
                <w:szCs w:val="20"/>
              </w:rPr>
              <w:t>Meibomian</w:t>
            </w:r>
            <w:r w:rsidRPr="007D5209">
              <w:rPr>
                <w:rFonts w:asciiTheme="majorHAnsi" w:hAnsiTheme="majorHAnsi" w:cstheme="majorHAnsi"/>
                <w:sz w:val="18"/>
                <w:szCs w:val="20"/>
              </w:rPr>
              <w:t xml:space="preserve"> glands, and ocular surface failure*</w:t>
            </w:r>
            <w:r w:rsidR="00924970" w:rsidRPr="007D5209">
              <w:rPr>
                <w:rFonts w:asciiTheme="majorHAnsi" w:hAnsiTheme="majorHAnsi" w:cstheme="majorHAnsi"/>
                <w:sz w:val="18"/>
                <w:szCs w:val="20"/>
              </w:rPr>
              <w:t>*</w:t>
            </w:r>
          </w:p>
        </w:tc>
        <w:tc>
          <w:tcPr>
            <w:tcW w:w="1000" w:type="pct"/>
          </w:tcPr>
          <w:p w14:paraId="24FA8EB1"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MGD variably present</w:t>
            </w:r>
          </w:p>
        </w:tc>
        <w:tc>
          <w:tcPr>
            <w:tcW w:w="1000" w:type="pct"/>
          </w:tcPr>
          <w:p w14:paraId="3B40F218"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MGD variably present</w:t>
            </w:r>
          </w:p>
        </w:tc>
        <w:tc>
          <w:tcPr>
            <w:tcW w:w="1000" w:type="pct"/>
          </w:tcPr>
          <w:p w14:paraId="45945BBC"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Frequent</w:t>
            </w:r>
          </w:p>
        </w:tc>
        <w:tc>
          <w:tcPr>
            <w:tcW w:w="1000" w:type="pct"/>
          </w:tcPr>
          <w:p w14:paraId="67900D0B"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roofErr w:type="spellStart"/>
            <w:r w:rsidRPr="007D5209">
              <w:rPr>
                <w:rFonts w:asciiTheme="majorHAnsi" w:hAnsiTheme="majorHAnsi" w:cstheme="majorHAnsi"/>
                <w:sz w:val="18"/>
                <w:szCs w:val="20"/>
              </w:rPr>
              <w:t>Trichiasis</w:t>
            </w:r>
            <w:proofErr w:type="spellEnd"/>
            <w:r w:rsidRPr="007D5209">
              <w:rPr>
                <w:rFonts w:asciiTheme="majorHAnsi" w:hAnsiTheme="majorHAnsi" w:cstheme="majorHAnsi"/>
                <w:sz w:val="18"/>
                <w:szCs w:val="20"/>
              </w:rPr>
              <w:t xml:space="preserve">, keratinisation, </w:t>
            </w:r>
            <w:proofErr w:type="spellStart"/>
            <w:r w:rsidRPr="007D5209">
              <w:rPr>
                <w:rFonts w:asciiTheme="majorHAnsi" w:hAnsiTheme="majorHAnsi" w:cstheme="majorHAnsi"/>
                <w:sz w:val="18"/>
                <w:szCs w:val="20"/>
              </w:rPr>
              <w:t>symblepharon</w:t>
            </w:r>
            <w:proofErr w:type="spellEnd"/>
          </w:p>
        </w:tc>
      </w:tr>
      <w:tr w:rsidR="00A84D91" w:rsidRPr="007D5209" w14:paraId="512AC295"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73F85029"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TFBUT (s)</w:t>
            </w:r>
          </w:p>
        </w:tc>
        <w:tc>
          <w:tcPr>
            <w:tcW w:w="1000" w:type="pct"/>
          </w:tcPr>
          <w:p w14:paraId="18282763"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Variable</w:t>
            </w:r>
          </w:p>
        </w:tc>
        <w:tc>
          <w:tcPr>
            <w:tcW w:w="1000" w:type="pct"/>
          </w:tcPr>
          <w:p w14:paraId="577BC96B"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u w:val="single"/>
              </w:rPr>
              <w:t>&lt;</w:t>
            </w:r>
            <w:r w:rsidRPr="007D5209">
              <w:rPr>
                <w:rFonts w:asciiTheme="majorHAnsi" w:hAnsiTheme="majorHAnsi" w:cstheme="majorHAnsi"/>
                <w:sz w:val="18"/>
                <w:szCs w:val="20"/>
              </w:rPr>
              <w:t>10</w:t>
            </w:r>
          </w:p>
        </w:tc>
        <w:tc>
          <w:tcPr>
            <w:tcW w:w="1000" w:type="pct"/>
          </w:tcPr>
          <w:p w14:paraId="42EB0083"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u w:val="single"/>
              </w:rPr>
              <w:t>&lt;</w:t>
            </w:r>
            <w:r w:rsidRPr="007D5209">
              <w:rPr>
                <w:rFonts w:asciiTheme="majorHAnsi" w:hAnsiTheme="majorHAnsi" w:cstheme="majorHAnsi"/>
                <w:sz w:val="18"/>
                <w:szCs w:val="20"/>
              </w:rPr>
              <w:t>5</w:t>
            </w:r>
          </w:p>
        </w:tc>
        <w:tc>
          <w:tcPr>
            <w:tcW w:w="1000" w:type="pct"/>
          </w:tcPr>
          <w:p w14:paraId="4C7F77FB"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Immediate</w:t>
            </w:r>
          </w:p>
        </w:tc>
      </w:tr>
      <w:tr w:rsidR="00A84D91" w:rsidRPr="007D5209" w14:paraId="5643CD5F"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1000" w:type="pct"/>
            <w:tcBorders>
              <w:bottom w:val="single" w:sz="12" w:space="0" w:color="auto"/>
            </w:tcBorders>
          </w:tcPr>
          <w:p w14:paraId="7077A545" w14:textId="77777777" w:rsidR="00A84D91" w:rsidRPr="007D5209" w:rsidRDefault="00A84D91" w:rsidP="00924970">
            <w:pPr>
              <w:spacing w:before="0"/>
              <w:rPr>
                <w:rFonts w:asciiTheme="majorHAnsi" w:hAnsiTheme="majorHAnsi" w:cstheme="majorHAnsi"/>
                <w:sz w:val="18"/>
                <w:szCs w:val="20"/>
              </w:rPr>
            </w:pPr>
            <w:r w:rsidRPr="007D5209">
              <w:rPr>
                <w:rFonts w:asciiTheme="majorHAnsi" w:hAnsiTheme="majorHAnsi" w:cstheme="majorHAnsi"/>
                <w:sz w:val="18"/>
                <w:szCs w:val="20"/>
              </w:rPr>
              <w:t>Schirmer’s I score (mm/5 min)†</w:t>
            </w:r>
          </w:p>
        </w:tc>
        <w:tc>
          <w:tcPr>
            <w:tcW w:w="1000" w:type="pct"/>
            <w:tcBorders>
              <w:bottom w:val="single" w:sz="12" w:space="0" w:color="auto"/>
            </w:tcBorders>
          </w:tcPr>
          <w:p w14:paraId="390C2B6C"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rPr>
              <w:t>Variable</w:t>
            </w:r>
          </w:p>
        </w:tc>
        <w:tc>
          <w:tcPr>
            <w:tcW w:w="1000" w:type="pct"/>
            <w:tcBorders>
              <w:bottom w:val="single" w:sz="12" w:space="0" w:color="auto"/>
            </w:tcBorders>
          </w:tcPr>
          <w:p w14:paraId="22EAA2AE"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u w:val="single"/>
              </w:rPr>
              <w:t>&lt;</w:t>
            </w:r>
            <w:r w:rsidRPr="007D5209">
              <w:rPr>
                <w:rFonts w:asciiTheme="majorHAnsi" w:hAnsiTheme="majorHAnsi" w:cstheme="majorHAnsi"/>
                <w:sz w:val="18"/>
                <w:szCs w:val="20"/>
              </w:rPr>
              <w:t>10</w:t>
            </w:r>
          </w:p>
        </w:tc>
        <w:tc>
          <w:tcPr>
            <w:tcW w:w="1000" w:type="pct"/>
            <w:tcBorders>
              <w:bottom w:val="single" w:sz="12" w:space="0" w:color="auto"/>
            </w:tcBorders>
          </w:tcPr>
          <w:p w14:paraId="1E6FBBE3"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u w:val="single"/>
              </w:rPr>
              <w:t>&lt;</w:t>
            </w:r>
            <w:r w:rsidRPr="007D5209">
              <w:rPr>
                <w:rFonts w:asciiTheme="majorHAnsi" w:hAnsiTheme="majorHAnsi" w:cstheme="majorHAnsi"/>
                <w:sz w:val="18"/>
                <w:szCs w:val="20"/>
              </w:rPr>
              <w:t>5</w:t>
            </w:r>
          </w:p>
        </w:tc>
        <w:tc>
          <w:tcPr>
            <w:tcW w:w="1000" w:type="pct"/>
            <w:tcBorders>
              <w:bottom w:val="single" w:sz="12" w:space="0" w:color="auto"/>
            </w:tcBorders>
          </w:tcPr>
          <w:p w14:paraId="3F87C2AA" w14:textId="77777777" w:rsidR="00A84D91" w:rsidRPr="007D5209" w:rsidRDefault="00A84D91" w:rsidP="0092497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7D5209">
              <w:rPr>
                <w:rFonts w:asciiTheme="majorHAnsi" w:hAnsiTheme="majorHAnsi" w:cstheme="majorHAnsi"/>
                <w:sz w:val="18"/>
                <w:szCs w:val="20"/>
                <w:u w:val="single"/>
              </w:rPr>
              <w:t>&lt;</w:t>
            </w:r>
            <w:r w:rsidRPr="007D5209">
              <w:rPr>
                <w:rFonts w:asciiTheme="majorHAnsi" w:hAnsiTheme="majorHAnsi" w:cstheme="majorHAnsi"/>
                <w:sz w:val="18"/>
                <w:szCs w:val="20"/>
              </w:rPr>
              <w:t>2</w:t>
            </w:r>
          </w:p>
        </w:tc>
      </w:tr>
    </w:tbl>
    <w:p w14:paraId="022A98A5" w14:textId="77777777" w:rsidR="00A84D91" w:rsidRPr="007D5209" w:rsidRDefault="00BD5D79" w:rsidP="00A84D91">
      <w:pPr>
        <w:spacing w:before="0" w:after="0"/>
        <w:rPr>
          <w:rFonts w:asciiTheme="majorHAnsi" w:hAnsiTheme="majorHAnsi" w:cstheme="majorHAnsi"/>
          <w:sz w:val="18"/>
        </w:rPr>
      </w:pPr>
      <w:r w:rsidRPr="007D5209">
        <w:rPr>
          <w:rFonts w:asciiTheme="majorHAnsi" w:hAnsiTheme="majorHAnsi" w:cstheme="majorHAnsi"/>
          <w:sz w:val="18"/>
        </w:rPr>
        <w:t>* adapted from the Dry Eye W</w:t>
      </w:r>
      <w:r w:rsidR="00A84D91" w:rsidRPr="007D5209">
        <w:rPr>
          <w:rFonts w:asciiTheme="majorHAnsi" w:hAnsiTheme="majorHAnsi" w:cstheme="majorHAnsi"/>
          <w:sz w:val="18"/>
        </w:rPr>
        <w:t>orkshop</w:t>
      </w:r>
      <w:r w:rsidR="00924970" w:rsidRPr="007D5209">
        <w:rPr>
          <w:rFonts w:asciiTheme="majorHAnsi" w:hAnsiTheme="majorHAnsi" w:cstheme="majorHAnsi"/>
          <w:sz w:val="18"/>
        </w:rPr>
        <w:t xml:space="preserve"> 2007</w:t>
      </w:r>
    </w:p>
    <w:p w14:paraId="372EB155" w14:textId="77777777" w:rsidR="00924970" w:rsidRPr="007D5209" w:rsidRDefault="00924970" w:rsidP="00924970">
      <w:pPr>
        <w:spacing w:before="0" w:after="0"/>
        <w:rPr>
          <w:rFonts w:asciiTheme="majorHAnsi" w:hAnsiTheme="majorHAnsi" w:cstheme="majorHAnsi"/>
          <w:sz w:val="18"/>
        </w:rPr>
      </w:pPr>
      <w:r w:rsidRPr="007D5209">
        <w:rPr>
          <w:rFonts w:asciiTheme="majorHAnsi" w:hAnsiTheme="majorHAnsi" w:cstheme="majorHAnsi"/>
          <w:sz w:val="18"/>
        </w:rPr>
        <w:t xml:space="preserve">** ocular surface failure is defined as failure of mechanisms responsible for maintaining a healthy ocular surface characterised by persistent epithelial defects, keratinisation of the normally non-keratinised ocular surface epithelium, and progressive conjunctival scarring with formation of </w:t>
      </w:r>
      <w:proofErr w:type="spellStart"/>
      <w:r w:rsidRPr="007D5209">
        <w:rPr>
          <w:rFonts w:asciiTheme="majorHAnsi" w:hAnsiTheme="majorHAnsi" w:cstheme="majorHAnsi"/>
          <w:sz w:val="18"/>
        </w:rPr>
        <w:t>symblephara</w:t>
      </w:r>
      <w:proofErr w:type="spellEnd"/>
      <w:r w:rsidRPr="007D5209">
        <w:rPr>
          <w:rFonts w:asciiTheme="majorHAnsi" w:hAnsiTheme="majorHAnsi" w:cstheme="majorHAnsi"/>
          <w:sz w:val="18"/>
        </w:rPr>
        <w:t xml:space="preserve"> (adhesions tethering the tarsal (eyelid) and bulbar (eyeball) conjunctiva).</w:t>
      </w:r>
    </w:p>
    <w:p w14:paraId="1555D6FC" w14:textId="77777777" w:rsidR="00924970" w:rsidRDefault="00924970" w:rsidP="009A7687">
      <w:pPr>
        <w:spacing w:before="0" w:after="0"/>
        <w:rPr>
          <w:rFonts w:asciiTheme="majorHAnsi" w:hAnsiTheme="majorHAnsi" w:cstheme="majorHAnsi"/>
          <w:sz w:val="18"/>
        </w:rPr>
      </w:pPr>
      <w:r w:rsidRPr="007D5209">
        <w:rPr>
          <w:rFonts w:asciiTheme="majorHAnsi" w:hAnsiTheme="majorHAnsi" w:cstheme="majorHAnsi"/>
          <w:sz w:val="18"/>
        </w:rPr>
        <w:t>†Schirmer’s I rates are defined for strips-stimulated tear production performed without the use of topical anaesthetic.</w:t>
      </w:r>
    </w:p>
    <w:p w14:paraId="19254882" w14:textId="77777777" w:rsidR="009A7687" w:rsidRPr="009A7687" w:rsidRDefault="009A7687" w:rsidP="009A7687">
      <w:pPr>
        <w:spacing w:before="0" w:after="0"/>
        <w:rPr>
          <w:rFonts w:asciiTheme="majorHAnsi" w:hAnsiTheme="majorHAnsi" w:cstheme="majorHAnsi"/>
          <w:sz w:val="18"/>
        </w:rPr>
      </w:pPr>
    </w:p>
    <w:p w14:paraId="465B573A" w14:textId="77777777" w:rsidR="009E7567" w:rsidRDefault="009E7567" w:rsidP="009E7567">
      <w:pPr>
        <w:pStyle w:val="Caption"/>
        <w:keepNext/>
      </w:pPr>
      <w:bookmarkStart w:id="4" w:name="_Toc481655177"/>
      <w:r w:rsidRPr="0001515B">
        <w:rPr>
          <w:highlight w:val="green"/>
        </w:rPr>
        <w:t xml:space="preserve">Table </w:t>
      </w:r>
      <w:r w:rsidR="005A0695" w:rsidRPr="0001515B">
        <w:rPr>
          <w:highlight w:val="green"/>
        </w:rPr>
        <w:fldChar w:fldCharType="begin"/>
      </w:r>
      <w:r w:rsidR="005A0695" w:rsidRPr="0001515B">
        <w:rPr>
          <w:highlight w:val="green"/>
        </w:rPr>
        <w:instrText xml:space="preserve"> SEQ Table \* ARABIC </w:instrText>
      </w:r>
      <w:r w:rsidR="005A0695" w:rsidRPr="0001515B">
        <w:rPr>
          <w:highlight w:val="green"/>
        </w:rPr>
        <w:fldChar w:fldCharType="separate"/>
      </w:r>
      <w:r w:rsidR="00835D11" w:rsidRPr="0001515B">
        <w:rPr>
          <w:noProof/>
          <w:highlight w:val="green"/>
        </w:rPr>
        <w:t>2</w:t>
      </w:r>
      <w:r w:rsidR="005A0695" w:rsidRPr="0001515B">
        <w:rPr>
          <w:noProof/>
          <w:highlight w:val="green"/>
        </w:rPr>
        <w:fldChar w:fldCharType="end"/>
      </w:r>
      <w:r w:rsidRPr="0001515B">
        <w:rPr>
          <w:highlight w:val="green"/>
        </w:rPr>
        <w:t>:</w:t>
      </w:r>
      <w:r>
        <w:t xml:space="preserve"> </w:t>
      </w:r>
      <w:r w:rsidRPr="009E7567">
        <w:t>Dry eye severity level and a hierarchy of treatment*</w:t>
      </w:r>
      <w:bookmarkEnd w:id="4"/>
    </w:p>
    <w:tbl>
      <w:tblPr>
        <w:tblStyle w:val="LightShading1"/>
        <w:tblW w:w="0" w:type="auto"/>
        <w:jc w:val="center"/>
        <w:tblLook w:val="06A0" w:firstRow="1" w:lastRow="0" w:firstColumn="1" w:lastColumn="0" w:noHBand="1" w:noVBand="1"/>
      </w:tblPr>
      <w:tblGrid>
        <w:gridCol w:w="1209"/>
        <w:gridCol w:w="6027"/>
      </w:tblGrid>
      <w:tr w:rsidR="00A84D91" w:rsidRPr="007D5209" w14:paraId="0F24BE8A" w14:textId="77777777" w:rsidTr="001D39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14:paraId="392E2828" w14:textId="77777777" w:rsidR="00A84D91" w:rsidRPr="007D5209" w:rsidRDefault="00A84D91" w:rsidP="00924970">
            <w:pPr>
              <w:spacing w:before="0"/>
              <w:ind w:firstLine="0"/>
              <w:jc w:val="center"/>
              <w:rPr>
                <w:rFonts w:asciiTheme="majorHAnsi" w:hAnsiTheme="majorHAnsi" w:cstheme="majorHAnsi"/>
                <w:sz w:val="18"/>
                <w:szCs w:val="20"/>
                <w:lang w:val="en-GB"/>
              </w:rPr>
            </w:pPr>
            <w:r w:rsidRPr="007D5209">
              <w:rPr>
                <w:rFonts w:asciiTheme="majorHAnsi" w:hAnsiTheme="majorHAnsi" w:cstheme="majorHAnsi"/>
                <w:sz w:val="18"/>
                <w:szCs w:val="20"/>
                <w:lang w:val="en-GB"/>
              </w:rPr>
              <w:t>Severity</w:t>
            </w:r>
            <w:r w:rsidR="00924970" w:rsidRPr="007D5209">
              <w:rPr>
                <w:rFonts w:asciiTheme="majorHAnsi" w:hAnsiTheme="majorHAnsi" w:cstheme="majorHAnsi"/>
                <w:sz w:val="18"/>
                <w:szCs w:val="20"/>
                <w:lang w:val="en-GB"/>
              </w:rPr>
              <w:t xml:space="preserve"> Level</w:t>
            </w:r>
          </w:p>
        </w:tc>
        <w:tc>
          <w:tcPr>
            <w:tcW w:w="0" w:type="auto"/>
            <w:tcBorders>
              <w:top w:val="single" w:sz="12" w:space="0" w:color="auto"/>
              <w:bottom w:val="single" w:sz="12" w:space="0" w:color="auto"/>
            </w:tcBorders>
          </w:tcPr>
          <w:p w14:paraId="3AC76970" w14:textId="77777777" w:rsidR="00A84D91" w:rsidRPr="007D5209" w:rsidRDefault="00A84D91" w:rsidP="00924970">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Treatment</w:t>
            </w:r>
          </w:p>
        </w:tc>
      </w:tr>
      <w:tr w:rsidR="00A84D91" w:rsidRPr="007D5209" w14:paraId="1A4600E8"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tcPr>
          <w:p w14:paraId="0FAE673D"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r w:rsidRPr="007D5209">
              <w:rPr>
                <w:rFonts w:asciiTheme="majorHAnsi" w:hAnsiTheme="majorHAnsi" w:cstheme="majorHAnsi"/>
                <w:sz w:val="18"/>
                <w:szCs w:val="20"/>
                <w:lang w:val="en-GB"/>
              </w:rPr>
              <w:t>1</w:t>
            </w:r>
          </w:p>
        </w:tc>
        <w:tc>
          <w:tcPr>
            <w:tcW w:w="0" w:type="auto"/>
            <w:tcBorders>
              <w:top w:val="single" w:sz="12" w:space="0" w:color="auto"/>
            </w:tcBorders>
          </w:tcPr>
          <w:p w14:paraId="30BB3DFE" w14:textId="77777777" w:rsidR="00A84D91" w:rsidRPr="007D5209" w:rsidRDefault="00A84D91" w:rsidP="00924970">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r w:rsidRPr="007D5209">
              <w:rPr>
                <w:rFonts w:asciiTheme="majorHAnsi" w:hAnsiTheme="majorHAnsi" w:cstheme="majorHAnsi"/>
                <w:i/>
                <w:sz w:val="18"/>
                <w:szCs w:val="20"/>
                <w:lang w:val="en-GB"/>
              </w:rPr>
              <w:t xml:space="preserve">Initiate conservative treatment </w:t>
            </w:r>
          </w:p>
        </w:tc>
      </w:tr>
      <w:tr w:rsidR="00A84D91" w:rsidRPr="007D5209" w14:paraId="13F121E6"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A9D90A3"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59C27436" w14:textId="77777777" w:rsidR="00A84D91" w:rsidRPr="007D5209" w:rsidRDefault="00A84D91" w:rsidP="002344E4">
            <w:pPr>
              <w:pStyle w:val="ListParagraph"/>
              <w:numPr>
                <w:ilvl w:val="0"/>
                <w:numId w:val="19"/>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Education and environmental/dietary modifications</w:t>
            </w:r>
          </w:p>
        </w:tc>
      </w:tr>
      <w:tr w:rsidR="00A84D91" w:rsidRPr="007D5209" w14:paraId="6191108B"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4AE25B6"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47E97096" w14:textId="77777777" w:rsidR="00A84D91" w:rsidRPr="007D5209" w:rsidRDefault="00A84D91" w:rsidP="002344E4">
            <w:pPr>
              <w:pStyle w:val="ListParagraph"/>
              <w:numPr>
                <w:ilvl w:val="0"/>
                <w:numId w:val="19"/>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Elimination of offending systemic medications and preservatives</w:t>
            </w:r>
          </w:p>
        </w:tc>
      </w:tr>
      <w:tr w:rsidR="00A84D91" w:rsidRPr="007D5209" w14:paraId="310ACA50"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5348D79"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1C2420CB" w14:textId="77777777" w:rsidR="00A84D91" w:rsidRPr="007D5209" w:rsidRDefault="00A84D91" w:rsidP="002344E4">
            <w:pPr>
              <w:pStyle w:val="ListParagraph"/>
              <w:numPr>
                <w:ilvl w:val="0"/>
                <w:numId w:val="19"/>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rPr>
              <w:t>Lubricants: drops/ gels/ointments</w:t>
            </w:r>
          </w:p>
        </w:tc>
      </w:tr>
      <w:tr w:rsidR="00A84D91" w:rsidRPr="007D5209" w14:paraId="60E0DDB9"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06002C3E"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Borders>
              <w:bottom w:val="single" w:sz="4" w:space="0" w:color="auto"/>
            </w:tcBorders>
          </w:tcPr>
          <w:p w14:paraId="4FADFD72" w14:textId="77777777" w:rsidR="00A84D91" w:rsidRPr="007D5209" w:rsidRDefault="00A84D91" w:rsidP="002344E4">
            <w:pPr>
              <w:pStyle w:val="ListParagraph"/>
              <w:numPr>
                <w:ilvl w:val="0"/>
                <w:numId w:val="19"/>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rPr>
              <w:t>Eye lid therapy</w:t>
            </w:r>
          </w:p>
        </w:tc>
      </w:tr>
      <w:tr w:rsidR="00A84D91" w:rsidRPr="007D5209" w14:paraId="1DDA1BAD"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2DA6DDD9"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r w:rsidRPr="007D5209">
              <w:rPr>
                <w:rFonts w:asciiTheme="majorHAnsi" w:hAnsiTheme="majorHAnsi" w:cstheme="majorHAnsi"/>
                <w:sz w:val="18"/>
                <w:szCs w:val="20"/>
                <w:lang w:val="en-GB"/>
              </w:rPr>
              <w:t>2</w:t>
            </w:r>
          </w:p>
        </w:tc>
        <w:tc>
          <w:tcPr>
            <w:tcW w:w="0" w:type="auto"/>
            <w:tcBorders>
              <w:top w:val="single" w:sz="4" w:space="0" w:color="auto"/>
            </w:tcBorders>
          </w:tcPr>
          <w:p w14:paraId="759986ED" w14:textId="77777777" w:rsidR="00A84D91" w:rsidRPr="007D5209" w:rsidRDefault="00A84D91" w:rsidP="00924970">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r w:rsidRPr="007D5209">
              <w:rPr>
                <w:rFonts w:asciiTheme="majorHAnsi" w:hAnsiTheme="majorHAnsi" w:cstheme="majorHAnsi"/>
                <w:i/>
                <w:sz w:val="18"/>
                <w:szCs w:val="20"/>
                <w:lang w:val="en-GB"/>
              </w:rPr>
              <w:t>If level 1 treatments are inadequate, add:</w:t>
            </w:r>
          </w:p>
        </w:tc>
      </w:tr>
      <w:tr w:rsidR="00A84D91" w:rsidRPr="007D5209" w14:paraId="7E732BC1"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3646CC6"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4EADD938" w14:textId="77777777" w:rsidR="00A84D91" w:rsidRPr="007D5209" w:rsidRDefault="00A84D91" w:rsidP="002344E4">
            <w:pPr>
              <w:pStyle w:val="ListParagraph"/>
              <w:numPr>
                <w:ilvl w:val="0"/>
                <w:numId w:val="20"/>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Anti-inflammatories</w:t>
            </w:r>
            <w:r w:rsidR="00924970" w:rsidRPr="007D5209">
              <w:rPr>
                <w:rFonts w:asciiTheme="majorHAnsi" w:hAnsiTheme="majorHAnsi" w:cstheme="majorHAnsi"/>
                <w:sz w:val="18"/>
                <w:szCs w:val="20"/>
                <w:lang w:val="en-GB"/>
              </w:rPr>
              <w:t xml:space="preserve"> (topical steroids and topical </w:t>
            </w:r>
            <w:proofErr w:type="spellStart"/>
            <w:r w:rsidR="00924970" w:rsidRPr="007D5209">
              <w:rPr>
                <w:rFonts w:asciiTheme="majorHAnsi" w:hAnsiTheme="majorHAnsi" w:cstheme="majorHAnsi"/>
                <w:sz w:val="18"/>
                <w:szCs w:val="20"/>
                <w:lang w:val="en-GB"/>
              </w:rPr>
              <w:t>calcineurin</w:t>
            </w:r>
            <w:proofErr w:type="spellEnd"/>
            <w:r w:rsidR="00924970" w:rsidRPr="007D5209">
              <w:rPr>
                <w:rFonts w:asciiTheme="majorHAnsi" w:hAnsiTheme="majorHAnsi" w:cstheme="majorHAnsi"/>
                <w:sz w:val="18"/>
                <w:szCs w:val="20"/>
                <w:lang w:val="en-GB"/>
              </w:rPr>
              <w:t xml:space="preserve"> inhibitors)</w:t>
            </w:r>
          </w:p>
        </w:tc>
      </w:tr>
      <w:tr w:rsidR="00A84D91" w:rsidRPr="007D5209" w14:paraId="72F2D5C4"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3629954"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p>
        </w:tc>
        <w:tc>
          <w:tcPr>
            <w:tcW w:w="0" w:type="auto"/>
          </w:tcPr>
          <w:p w14:paraId="18A0FC11" w14:textId="77777777" w:rsidR="00A84D91" w:rsidRPr="007D5209" w:rsidRDefault="00A84D91" w:rsidP="002344E4">
            <w:pPr>
              <w:pStyle w:val="ListParagraph"/>
              <w:numPr>
                <w:ilvl w:val="0"/>
                <w:numId w:val="20"/>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roofErr w:type="spellStart"/>
            <w:r w:rsidRPr="007D5209">
              <w:rPr>
                <w:rFonts w:asciiTheme="majorHAnsi" w:hAnsiTheme="majorHAnsi" w:cstheme="majorHAnsi"/>
                <w:sz w:val="18"/>
                <w:szCs w:val="20"/>
                <w:lang w:val="en-GB"/>
              </w:rPr>
              <w:t>Tetracyclines</w:t>
            </w:r>
            <w:proofErr w:type="spellEnd"/>
            <w:r w:rsidRPr="007D5209">
              <w:rPr>
                <w:rFonts w:asciiTheme="majorHAnsi" w:hAnsiTheme="majorHAnsi" w:cstheme="majorHAnsi"/>
                <w:sz w:val="18"/>
                <w:szCs w:val="20"/>
                <w:lang w:val="en-GB"/>
              </w:rPr>
              <w:t xml:space="preserve">  for </w:t>
            </w:r>
            <w:proofErr w:type="spellStart"/>
            <w:r w:rsidRPr="007D5209">
              <w:rPr>
                <w:rFonts w:asciiTheme="majorHAnsi" w:hAnsiTheme="majorHAnsi" w:cstheme="majorHAnsi"/>
                <w:sz w:val="18"/>
                <w:szCs w:val="20"/>
                <w:lang w:val="en-GB"/>
              </w:rPr>
              <w:t>meibomian</w:t>
            </w:r>
            <w:proofErr w:type="spellEnd"/>
            <w:r w:rsidRPr="007D5209">
              <w:rPr>
                <w:rFonts w:asciiTheme="majorHAnsi" w:hAnsiTheme="majorHAnsi" w:cstheme="majorHAnsi"/>
                <w:sz w:val="18"/>
                <w:szCs w:val="20"/>
                <w:lang w:val="en-GB"/>
              </w:rPr>
              <w:t xml:space="preserve"> gland dysfunction</w:t>
            </w:r>
          </w:p>
        </w:tc>
      </w:tr>
      <w:tr w:rsidR="00A84D91" w:rsidRPr="007D5209" w14:paraId="2FEBD91B"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8FFA5E1"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328B954F" w14:textId="77777777" w:rsidR="00A84D91" w:rsidRPr="007D5209" w:rsidRDefault="00A84D91" w:rsidP="002344E4">
            <w:pPr>
              <w:pStyle w:val="ListParagraph"/>
              <w:numPr>
                <w:ilvl w:val="0"/>
                <w:numId w:val="20"/>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Punctal plugs</w:t>
            </w:r>
          </w:p>
        </w:tc>
      </w:tr>
      <w:tr w:rsidR="00A84D91" w:rsidRPr="007D5209" w14:paraId="7B55C7C6"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5F4BFBF"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p>
        </w:tc>
        <w:tc>
          <w:tcPr>
            <w:tcW w:w="0" w:type="auto"/>
          </w:tcPr>
          <w:p w14:paraId="196CBB2F" w14:textId="77777777" w:rsidR="00A84D91" w:rsidRPr="007D5209" w:rsidRDefault="00A84D91" w:rsidP="002344E4">
            <w:pPr>
              <w:pStyle w:val="ListParagraph"/>
              <w:numPr>
                <w:ilvl w:val="0"/>
                <w:numId w:val="20"/>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roofErr w:type="spellStart"/>
            <w:r w:rsidRPr="007D5209">
              <w:rPr>
                <w:rFonts w:asciiTheme="majorHAnsi" w:hAnsiTheme="majorHAnsi" w:cstheme="majorHAnsi"/>
                <w:sz w:val="18"/>
                <w:szCs w:val="20"/>
                <w:lang w:val="en-GB"/>
              </w:rPr>
              <w:t>Secretagogues</w:t>
            </w:r>
            <w:proofErr w:type="spellEnd"/>
          </w:p>
        </w:tc>
      </w:tr>
      <w:tr w:rsidR="00A84D91" w:rsidRPr="007D5209" w14:paraId="57FC6E52"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24DDDEA2"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Borders>
              <w:bottom w:val="single" w:sz="4" w:space="0" w:color="auto"/>
            </w:tcBorders>
          </w:tcPr>
          <w:p w14:paraId="6EB2AF4F" w14:textId="77777777" w:rsidR="00A84D91" w:rsidRPr="007D5209" w:rsidRDefault="00A84D91" w:rsidP="002344E4">
            <w:pPr>
              <w:pStyle w:val="ListParagraph"/>
              <w:numPr>
                <w:ilvl w:val="0"/>
                <w:numId w:val="20"/>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rPr>
              <w:t>Moisture chamber spectacles</w:t>
            </w:r>
          </w:p>
        </w:tc>
      </w:tr>
      <w:tr w:rsidR="00A84D91" w:rsidRPr="007D5209" w14:paraId="7D6014DA"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0A212D1D"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r w:rsidRPr="007D5209">
              <w:rPr>
                <w:rFonts w:asciiTheme="majorHAnsi" w:hAnsiTheme="majorHAnsi" w:cstheme="majorHAnsi"/>
                <w:sz w:val="18"/>
                <w:szCs w:val="20"/>
                <w:lang w:val="en-GB" w:bidi="ar-SA"/>
              </w:rPr>
              <w:t>3</w:t>
            </w:r>
          </w:p>
        </w:tc>
        <w:tc>
          <w:tcPr>
            <w:tcW w:w="0" w:type="auto"/>
            <w:tcBorders>
              <w:top w:val="single" w:sz="4" w:space="0" w:color="auto"/>
            </w:tcBorders>
          </w:tcPr>
          <w:p w14:paraId="35CC6589" w14:textId="77777777" w:rsidR="00A84D91" w:rsidRPr="007D5209" w:rsidRDefault="00A84D91" w:rsidP="00924970">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bidi="ar-SA"/>
              </w:rPr>
            </w:pPr>
            <w:r w:rsidRPr="007D5209">
              <w:rPr>
                <w:rFonts w:asciiTheme="majorHAnsi" w:hAnsiTheme="majorHAnsi" w:cstheme="majorHAnsi"/>
                <w:i/>
                <w:sz w:val="18"/>
                <w:szCs w:val="20"/>
                <w:lang w:val="en-GB" w:bidi="ar-SA"/>
              </w:rPr>
              <w:t>If level 2 treatments are inadequate, add:</w:t>
            </w:r>
          </w:p>
        </w:tc>
      </w:tr>
      <w:tr w:rsidR="00A84D91" w:rsidRPr="007D5209" w14:paraId="611CDEBA"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A0CF876"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0EA4BE15" w14:textId="77777777" w:rsidR="00A84D91" w:rsidRPr="007D5209" w:rsidRDefault="00A84D91" w:rsidP="002344E4">
            <w:pPr>
              <w:pStyle w:val="ListParagraph"/>
              <w:numPr>
                <w:ilvl w:val="0"/>
                <w:numId w:val="21"/>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 xml:space="preserve">Permanent punctal occlusion </w:t>
            </w:r>
          </w:p>
        </w:tc>
      </w:tr>
      <w:tr w:rsidR="00A84D91" w:rsidRPr="007D5209" w14:paraId="60CE1E1D"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B998121"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3AFB969F" w14:textId="77777777" w:rsidR="00A84D91" w:rsidRPr="007D5209" w:rsidRDefault="00A84D91" w:rsidP="002344E4">
            <w:pPr>
              <w:pStyle w:val="ListParagraph"/>
              <w:numPr>
                <w:ilvl w:val="0"/>
                <w:numId w:val="21"/>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Contact lenses</w:t>
            </w:r>
          </w:p>
        </w:tc>
      </w:tr>
      <w:tr w:rsidR="00A84D91" w:rsidRPr="007D5209" w14:paraId="228A011D"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E661BE5"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Pr>
          <w:p w14:paraId="0E490679" w14:textId="77777777" w:rsidR="00A84D91" w:rsidRPr="007D5209" w:rsidRDefault="00924970" w:rsidP="002344E4">
            <w:pPr>
              <w:pStyle w:val="ListParagraph"/>
              <w:numPr>
                <w:ilvl w:val="0"/>
                <w:numId w:val="21"/>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S</w:t>
            </w:r>
            <w:r w:rsidR="001D390B" w:rsidRPr="007D5209">
              <w:rPr>
                <w:rFonts w:asciiTheme="majorHAnsi" w:hAnsiTheme="majorHAnsi" w:cstheme="majorHAnsi"/>
                <w:sz w:val="18"/>
                <w:szCs w:val="20"/>
                <w:lang w:val="en-GB" w:bidi="ar-SA"/>
              </w:rPr>
              <w:t>erum eye drop</w:t>
            </w:r>
            <w:r w:rsidRPr="007D5209">
              <w:rPr>
                <w:rFonts w:asciiTheme="majorHAnsi" w:hAnsiTheme="majorHAnsi" w:cstheme="majorHAnsi"/>
                <w:sz w:val="18"/>
                <w:szCs w:val="20"/>
                <w:lang w:val="en-GB" w:bidi="ar-SA"/>
              </w:rPr>
              <w:t>s</w:t>
            </w:r>
          </w:p>
        </w:tc>
      </w:tr>
      <w:tr w:rsidR="00A84D91" w:rsidRPr="007D5209" w14:paraId="77CD4E7B"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cPr>
          <w:p w14:paraId="23596F02"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4</w:t>
            </w:r>
          </w:p>
        </w:tc>
        <w:tc>
          <w:tcPr>
            <w:tcW w:w="0" w:type="auto"/>
            <w:tcBorders>
              <w:top w:val="single" w:sz="4" w:space="0" w:color="auto"/>
            </w:tcBorders>
          </w:tcPr>
          <w:p w14:paraId="39045F6B" w14:textId="77777777" w:rsidR="00A84D91" w:rsidRPr="007D5209" w:rsidRDefault="00A84D91" w:rsidP="00924970">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bidi="ar-SA"/>
              </w:rPr>
            </w:pPr>
            <w:r w:rsidRPr="007D5209">
              <w:rPr>
                <w:rFonts w:asciiTheme="majorHAnsi" w:hAnsiTheme="majorHAnsi" w:cstheme="majorHAnsi"/>
                <w:i/>
                <w:sz w:val="18"/>
                <w:szCs w:val="20"/>
                <w:lang w:val="en-GB" w:bidi="ar-SA"/>
              </w:rPr>
              <w:t>If level 3 treatments are inadequate, add:</w:t>
            </w:r>
          </w:p>
        </w:tc>
      </w:tr>
      <w:tr w:rsidR="00A84D91" w:rsidRPr="007D5209" w14:paraId="033F494D"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A48B0E2"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rPr>
            </w:pPr>
          </w:p>
        </w:tc>
        <w:tc>
          <w:tcPr>
            <w:tcW w:w="0" w:type="auto"/>
          </w:tcPr>
          <w:p w14:paraId="71B68CAA" w14:textId="77777777" w:rsidR="00A84D91" w:rsidRPr="007D5209" w:rsidRDefault="00A84D91" w:rsidP="002344E4">
            <w:pPr>
              <w:pStyle w:val="ListParagraph"/>
              <w:numPr>
                <w:ilvl w:val="0"/>
                <w:numId w:val="22"/>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Systemic anti-inflammatory agents</w:t>
            </w:r>
          </w:p>
        </w:tc>
      </w:tr>
      <w:tr w:rsidR="00A84D91" w:rsidRPr="007D5209" w14:paraId="4583B1CE" w14:textId="77777777" w:rsidTr="001D390B">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tcPr>
          <w:p w14:paraId="2DEBC60C" w14:textId="77777777" w:rsidR="00A84D91" w:rsidRPr="007D5209" w:rsidRDefault="00A84D91" w:rsidP="00924970">
            <w:pPr>
              <w:autoSpaceDE w:val="0"/>
              <w:autoSpaceDN w:val="0"/>
              <w:adjustRightInd w:val="0"/>
              <w:spacing w:before="0"/>
              <w:ind w:firstLine="0"/>
              <w:jc w:val="center"/>
              <w:rPr>
                <w:rFonts w:asciiTheme="majorHAnsi" w:hAnsiTheme="majorHAnsi" w:cstheme="majorHAnsi"/>
                <w:sz w:val="18"/>
                <w:szCs w:val="20"/>
                <w:lang w:val="en-GB" w:bidi="ar-SA"/>
              </w:rPr>
            </w:pPr>
          </w:p>
        </w:tc>
        <w:tc>
          <w:tcPr>
            <w:tcW w:w="0" w:type="auto"/>
            <w:tcBorders>
              <w:bottom w:val="single" w:sz="12" w:space="0" w:color="auto"/>
            </w:tcBorders>
          </w:tcPr>
          <w:p w14:paraId="4919813E" w14:textId="77777777" w:rsidR="00A84D91" w:rsidRPr="007D5209" w:rsidRDefault="00A84D91" w:rsidP="002344E4">
            <w:pPr>
              <w:pStyle w:val="ListParagraph"/>
              <w:numPr>
                <w:ilvl w:val="0"/>
                <w:numId w:val="22"/>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 xml:space="preserve">Surgery </w:t>
            </w:r>
          </w:p>
          <w:p w14:paraId="728011EB" w14:textId="77777777" w:rsidR="00A84D91" w:rsidRPr="007D5209" w:rsidRDefault="00A84D91" w:rsidP="002344E4">
            <w:pPr>
              <w:pStyle w:val="ListParagraph"/>
              <w:numPr>
                <w:ilvl w:val="1"/>
                <w:numId w:val="23"/>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 xml:space="preserve">lid surgery: </w:t>
            </w:r>
            <w:proofErr w:type="spellStart"/>
            <w:r w:rsidRPr="007D5209">
              <w:rPr>
                <w:rFonts w:asciiTheme="majorHAnsi" w:hAnsiTheme="majorHAnsi" w:cstheme="majorHAnsi"/>
                <w:sz w:val="18"/>
                <w:szCs w:val="20"/>
                <w:lang w:val="en-GB" w:bidi="ar-SA"/>
              </w:rPr>
              <w:t>tarsorrhaphy</w:t>
            </w:r>
            <w:proofErr w:type="spellEnd"/>
          </w:p>
          <w:p w14:paraId="363C61E0" w14:textId="77777777" w:rsidR="00A84D91" w:rsidRPr="007D5209" w:rsidRDefault="00A84D91" w:rsidP="002344E4">
            <w:pPr>
              <w:pStyle w:val="ListParagraph"/>
              <w:numPr>
                <w:ilvl w:val="1"/>
                <w:numId w:val="23"/>
              </w:num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bidi="ar-SA"/>
              </w:rPr>
              <w:t xml:space="preserve">Transplantation: salivary gland, amniotic membrane </w:t>
            </w:r>
          </w:p>
        </w:tc>
      </w:tr>
    </w:tbl>
    <w:p w14:paraId="68490719" w14:textId="77777777" w:rsidR="009A7687" w:rsidRDefault="00924970" w:rsidP="009A7687">
      <w:pPr>
        <w:spacing w:before="0" w:after="0"/>
        <w:rPr>
          <w:rFonts w:cs="Calibri"/>
          <w:sz w:val="18"/>
        </w:rPr>
      </w:pPr>
      <w:r w:rsidRPr="007D5209">
        <w:rPr>
          <w:rFonts w:cs="Calibri"/>
          <w:sz w:val="18"/>
        </w:rPr>
        <w:t xml:space="preserve">* adapted from the </w:t>
      </w:r>
      <w:r w:rsidR="00BD5D79" w:rsidRPr="007D5209">
        <w:rPr>
          <w:rFonts w:cs="Calibri"/>
          <w:sz w:val="18"/>
        </w:rPr>
        <w:t>Dry Eye W</w:t>
      </w:r>
      <w:r w:rsidRPr="007D5209">
        <w:rPr>
          <w:rFonts w:cs="Calibri"/>
          <w:sz w:val="18"/>
        </w:rPr>
        <w:t>orkshop 2007</w:t>
      </w:r>
    </w:p>
    <w:p w14:paraId="6CA796A0" w14:textId="77777777" w:rsidR="004127A0" w:rsidRPr="007D5209" w:rsidRDefault="00FC0B42" w:rsidP="00181CDD">
      <w:pPr>
        <w:pStyle w:val="Heading2"/>
      </w:pPr>
      <w:bookmarkStart w:id="5" w:name="_Toc482524913"/>
      <w:r w:rsidRPr="007D5209">
        <w:lastRenderedPageBreak/>
        <w:t>Serum Eye Drops</w:t>
      </w:r>
      <w:bookmarkEnd w:id="5"/>
    </w:p>
    <w:p w14:paraId="744A73D4" w14:textId="77777777" w:rsidR="00EA7B5B" w:rsidRPr="007D5209" w:rsidRDefault="00EA7B5B" w:rsidP="00EA7B5B">
      <w:pPr>
        <w:pStyle w:val="Heading3"/>
      </w:pPr>
      <w:bookmarkStart w:id="6" w:name="_Toc482524914"/>
      <w:r w:rsidRPr="007D5209">
        <w:t>Physiology</w:t>
      </w:r>
      <w:bookmarkEnd w:id="6"/>
    </w:p>
    <w:p w14:paraId="674A8805" w14:textId="77777777" w:rsidR="009A7687" w:rsidRPr="007D5209" w:rsidRDefault="004D002C" w:rsidP="006D0120">
      <w:r w:rsidRPr="007D5209">
        <w:t>Serum eye drops (SED) are an adjunctive treatment for complex, often immune-mediated, OSD where the production and quality of the tear-film has been compromised leading to debilitating symptoms and severe sight-threatening dam</w:t>
      </w:r>
      <w:r w:rsidR="00DF4207" w:rsidRPr="007D5209">
        <w:t xml:space="preserve">age of the surface of the eye; or as supportive therapy for surgical procedures or acute injury (chemical, thermal, immunological). Serum contains a large number of </w:t>
      </w:r>
      <w:proofErr w:type="spellStart"/>
      <w:r w:rsidR="00DF4207" w:rsidRPr="007D5209">
        <w:t>epitheliotrophic</w:t>
      </w:r>
      <w:proofErr w:type="spellEnd"/>
      <w:r w:rsidR="00DF4207" w:rsidRPr="007D5209">
        <w:t xml:space="preserve"> factors that are present in tears and are likely to be responsible for the therapeutic effects observed in patients with OSD over and above conventional commercially available lubricants. </w:t>
      </w:r>
      <w:r w:rsidR="006D0120" w:rsidRPr="007D5209">
        <w:t xml:space="preserve">SED provide the only nutritional tear film substitute available in the United Kingdom that possesses biological properties promoting ocular surface renewal and immunological defence and aids </w:t>
      </w:r>
      <w:r w:rsidRPr="007D5209">
        <w:t xml:space="preserve">therapeutics </w:t>
      </w:r>
      <w:r w:rsidR="006D0120" w:rsidRPr="007D5209">
        <w:t xml:space="preserve">as well as </w:t>
      </w:r>
      <w:r w:rsidRPr="007D5209">
        <w:t xml:space="preserve">patient satisfaction and </w:t>
      </w:r>
      <w:r w:rsidR="006D0120" w:rsidRPr="007D5209">
        <w:t xml:space="preserve">subjective </w:t>
      </w:r>
      <w:r w:rsidRPr="007D5209">
        <w:t xml:space="preserve">outcomes. This is due to the similarities between the constituents of </w:t>
      </w:r>
      <w:r w:rsidR="006D0120" w:rsidRPr="007D5209">
        <w:t>and the</w:t>
      </w:r>
      <w:r w:rsidRPr="007D5209">
        <w:t xml:space="preserve"> natural (whole) tear film as shown </w:t>
      </w:r>
      <w:r w:rsidR="00EE23DE" w:rsidRPr="007D5209">
        <w:t xml:space="preserve">in </w:t>
      </w:r>
      <w:r w:rsidR="00EE23DE" w:rsidRPr="0001515B">
        <w:rPr>
          <w:b/>
          <w:highlight w:val="green"/>
        </w:rPr>
        <w:t>Table 3</w:t>
      </w:r>
      <w:r w:rsidRPr="0001515B">
        <w:rPr>
          <w:highlight w:val="green"/>
        </w:rPr>
        <w:t>.</w:t>
      </w:r>
    </w:p>
    <w:p w14:paraId="31511956" w14:textId="77777777" w:rsidR="004D002C" w:rsidRPr="009E7567" w:rsidRDefault="009E7567" w:rsidP="009E7567">
      <w:pPr>
        <w:pStyle w:val="Caption"/>
        <w:keepNext/>
      </w:pPr>
      <w:bookmarkStart w:id="7" w:name="_Toc481655178"/>
      <w:r w:rsidRPr="0001515B">
        <w:rPr>
          <w:highlight w:val="green"/>
        </w:rPr>
        <w:t xml:space="preserve">Table </w:t>
      </w:r>
      <w:r w:rsidR="005A0695" w:rsidRPr="0001515B">
        <w:rPr>
          <w:highlight w:val="green"/>
        </w:rPr>
        <w:fldChar w:fldCharType="begin"/>
      </w:r>
      <w:r w:rsidR="005A0695" w:rsidRPr="0001515B">
        <w:rPr>
          <w:highlight w:val="green"/>
        </w:rPr>
        <w:instrText xml:space="preserve"> SEQ Table \* ARABIC </w:instrText>
      </w:r>
      <w:r w:rsidR="005A0695" w:rsidRPr="0001515B">
        <w:rPr>
          <w:highlight w:val="green"/>
        </w:rPr>
        <w:fldChar w:fldCharType="separate"/>
      </w:r>
      <w:r w:rsidR="00835D11" w:rsidRPr="0001515B">
        <w:rPr>
          <w:noProof/>
          <w:highlight w:val="green"/>
        </w:rPr>
        <w:t>3</w:t>
      </w:r>
      <w:r w:rsidR="005A0695" w:rsidRPr="0001515B">
        <w:rPr>
          <w:noProof/>
          <w:highlight w:val="green"/>
        </w:rPr>
        <w:fldChar w:fldCharType="end"/>
      </w:r>
      <w:r w:rsidRPr="0001515B">
        <w:rPr>
          <w:highlight w:val="green"/>
        </w:rPr>
        <w:t>:</w:t>
      </w:r>
      <w:r>
        <w:t xml:space="preserve"> </w:t>
      </w:r>
      <w:r w:rsidRPr="009E7567">
        <w:t>Similarities of key constituents in whole tears and serum</w:t>
      </w:r>
      <w:bookmarkEnd w:id="7"/>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14"/>
        <w:gridCol w:w="1418"/>
      </w:tblGrid>
      <w:tr w:rsidR="00EA04F2" w:rsidRPr="007D5209" w14:paraId="72AB1974" w14:textId="77777777" w:rsidTr="00A8327C">
        <w:trPr>
          <w:jc w:val="center"/>
        </w:trPr>
        <w:tc>
          <w:tcPr>
            <w:tcW w:w="0" w:type="auto"/>
            <w:tcBorders>
              <w:top w:val="single" w:sz="18" w:space="0" w:color="auto"/>
              <w:bottom w:val="single" w:sz="18" w:space="0" w:color="auto"/>
            </w:tcBorders>
          </w:tcPr>
          <w:p w14:paraId="0F45B2D7" w14:textId="77777777" w:rsidR="00EA04F2" w:rsidRPr="007D5209" w:rsidRDefault="00EA04F2"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b/>
                <w:sz w:val="18"/>
                <w:szCs w:val="20"/>
              </w:rPr>
              <w:t>Parameter</w:t>
            </w:r>
          </w:p>
        </w:tc>
        <w:tc>
          <w:tcPr>
            <w:tcW w:w="1314" w:type="dxa"/>
            <w:tcBorders>
              <w:top w:val="single" w:sz="18" w:space="0" w:color="auto"/>
              <w:bottom w:val="single" w:sz="18" w:space="0" w:color="auto"/>
            </w:tcBorders>
          </w:tcPr>
          <w:p w14:paraId="7FEA973A" w14:textId="77777777" w:rsidR="00EA04F2" w:rsidRPr="007D5209" w:rsidRDefault="00EA04F2" w:rsidP="00B12D49">
            <w:pPr>
              <w:spacing w:before="100" w:beforeAutospacing="1" w:after="100" w:afterAutospacing="1"/>
              <w:jc w:val="center"/>
              <w:rPr>
                <w:rFonts w:asciiTheme="majorHAnsi" w:hAnsiTheme="majorHAnsi" w:cstheme="majorHAnsi"/>
                <w:sz w:val="18"/>
                <w:szCs w:val="20"/>
              </w:rPr>
            </w:pPr>
            <w:proofErr w:type="spellStart"/>
            <w:r w:rsidRPr="007D5209">
              <w:rPr>
                <w:rFonts w:asciiTheme="majorHAnsi" w:hAnsiTheme="majorHAnsi" w:cstheme="majorHAnsi"/>
                <w:b/>
                <w:sz w:val="18"/>
                <w:szCs w:val="20"/>
              </w:rPr>
              <w:t>WholeTears</w:t>
            </w:r>
            <w:proofErr w:type="spellEnd"/>
          </w:p>
        </w:tc>
        <w:tc>
          <w:tcPr>
            <w:tcW w:w="1418" w:type="dxa"/>
            <w:tcBorders>
              <w:top w:val="single" w:sz="18" w:space="0" w:color="auto"/>
              <w:bottom w:val="single" w:sz="18" w:space="0" w:color="auto"/>
            </w:tcBorders>
          </w:tcPr>
          <w:p w14:paraId="65B883F4" w14:textId="77777777" w:rsidR="00EA04F2" w:rsidRPr="007D5209" w:rsidRDefault="00EA04F2" w:rsidP="00A9618B">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b/>
                <w:sz w:val="18"/>
                <w:szCs w:val="20"/>
              </w:rPr>
              <w:t xml:space="preserve">Serum </w:t>
            </w:r>
          </w:p>
        </w:tc>
      </w:tr>
      <w:tr w:rsidR="00EA04F2" w:rsidRPr="007D5209" w14:paraId="26030B21" w14:textId="77777777" w:rsidTr="00A8327C">
        <w:trPr>
          <w:jc w:val="center"/>
        </w:trPr>
        <w:tc>
          <w:tcPr>
            <w:tcW w:w="0" w:type="auto"/>
            <w:tcBorders>
              <w:top w:val="single" w:sz="18" w:space="0" w:color="auto"/>
            </w:tcBorders>
          </w:tcPr>
          <w:p w14:paraId="28FC73F9" w14:textId="77777777" w:rsidR="00EA04F2" w:rsidRPr="007D5209" w:rsidRDefault="00EA04F2"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pH</w:t>
            </w:r>
          </w:p>
        </w:tc>
        <w:tc>
          <w:tcPr>
            <w:tcW w:w="1314" w:type="dxa"/>
            <w:tcBorders>
              <w:top w:val="single" w:sz="18" w:space="0" w:color="auto"/>
            </w:tcBorders>
          </w:tcPr>
          <w:p w14:paraId="77F9E29B"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7.4</w:t>
            </w:r>
          </w:p>
        </w:tc>
        <w:tc>
          <w:tcPr>
            <w:tcW w:w="1418" w:type="dxa"/>
            <w:tcBorders>
              <w:top w:val="single" w:sz="18" w:space="0" w:color="auto"/>
            </w:tcBorders>
          </w:tcPr>
          <w:p w14:paraId="48775BA1"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7.4</w:t>
            </w:r>
          </w:p>
        </w:tc>
      </w:tr>
      <w:tr w:rsidR="00EA04F2" w:rsidRPr="007D5209" w14:paraId="3523E922" w14:textId="77777777" w:rsidTr="00A8327C">
        <w:trPr>
          <w:jc w:val="center"/>
        </w:trPr>
        <w:tc>
          <w:tcPr>
            <w:tcW w:w="0" w:type="auto"/>
          </w:tcPr>
          <w:p w14:paraId="5DCEAA15" w14:textId="77777777" w:rsidR="00EA04F2" w:rsidRPr="007D5209" w:rsidRDefault="00EA04F2"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Osmolality</w:t>
            </w:r>
          </w:p>
        </w:tc>
        <w:tc>
          <w:tcPr>
            <w:tcW w:w="1314" w:type="dxa"/>
          </w:tcPr>
          <w:p w14:paraId="5C5FD134"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298</w:t>
            </w:r>
          </w:p>
        </w:tc>
        <w:tc>
          <w:tcPr>
            <w:tcW w:w="1418" w:type="dxa"/>
          </w:tcPr>
          <w:p w14:paraId="62E98F1B"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296</w:t>
            </w:r>
          </w:p>
        </w:tc>
      </w:tr>
      <w:tr w:rsidR="00EA04F2" w:rsidRPr="007D5209" w14:paraId="18BC0D67" w14:textId="77777777" w:rsidTr="00A8327C">
        <w:trPr>
          <w:jc w:val="center"/>
        </w:trPr>
        <w:tc>
          <w:tcPr>
            <w:tcW w:w="0" w:type="auto"/>
          </w:tcPr>
          <w:p w14:paraId="3DB38D86" w14:textId="77777777" w:rsidR="00EA04F2"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EGF (ng/ml)</w:t>
            </w:r>
          </w:p>
        </w:tc>
        <w:tc>
          <w:tcPr>
            <w:tcW w:w="1314" w:type="dxa"/>
          </w:tcPr>
          <w:p w14:paraId="2C493528"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0.2-3.0</w:t>
            </w:r>
          </w:p>
        </w:tc>
        <w:tc>
          <w:tcPr>
            <w:tcW w:w="1418" w:type="dxa"/>
          </w:tcPr>
          <w:p w14:paraId="0F891374"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0.5</w:t>
            </w:r>
          </w:p>
        </w:tc>
      </w:tr>
      <w:tr w:rsidR="00EA04F2" w:rsidRPr="007D5209" w14:paraId="73ED9BD8" w14:textId="77777777" w:rsidTr="00A8327C">
        <w:trPr>
          <w:jc w:val="center"/>
        </w:trPr>
        <w:tc>
          <w:tcPr>
            <w:tcW w:w="0" w:type="auto"/>
          </w:tcPr>
          <w:p w14:paraId="015AEE1B" w14:textId="77777777" w:rsidR="00EA04F2"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TGF-β(ng/ml)</w:t>
            </w:r>
            <w:r w:rsidRPr="007D5209">
              <w:rPr>
                <w:rFonts w:asciiTheme="majorHAnsi" w:hAnsiTheme="majorHAnsi" w:cstheme="majorHAnsi"/>
                <w:sz w:val="18"/>
                <w:szCs w:val="20"/>
              </w:rPr>
              <w:tab/>
            </w:r>
          </w:p>
        </w:tc>
        <w:tc>
          <w:tcPr>
            <w:tcW w:w="1314" w:type="dxa"/>
          </w:tcPr>
          <w:p w14:paraId="186D3271"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2-10</w:t>
            </w:r>
          </w:p>
        </w:tc>
        <w:tc>
          <w:tcPr>
            <w:tcW w:w="1418" w:type="dxa"/>
          </w:tcPr>
          <w:p w14:paraId="3034C81C"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6-33</w:t>
            </w:r>
          </w:p>
        </w:tc>
      </w:tr>
      <w:tr w:rsidR="00EA04F2" w:rsidRPr="007D5209" w14:paraId="10383E77" w14:textId="77777777" w:rsidTr="00A8327C">
        <w:trPr>
          <w:jc w:val="center"/>
        </w:trPr>
        <w:tc>
          <w:tcPr>
            <w:tcW w:w="0" w:type="auto"/>
          </w:tcPr>
          <w:p w14:paraId="7D80A277" w14:textId="77777777" w:rsidR="00EA04F2"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NGF (</w:t>
            </w:r>
            <w:proofErr w:type="spellStart"/>
            <w:r w:rsidRPr="007D5209">
              <w:rPr>
                <w:rFonts w:asciiTheme="majorHAnsi" w:hAnsiTheme="majorHAnsi" w:cstheme="majorHAnsi"/>
                <w:sz w:val="18"/>
                <w:szCs w:val="20"/>
              </w:rPr>
              <w:t>pg</w:t>
            </w:r>
            <w:proofErr w:type="spellEnd"/>
            <w:r w:rsidRPr="007D5209">
              <w:rPr>
                <w:rFonts w:asciiTheme="majorHAnsi" w:hAnsiTheme="majorHAnsi" w:cstheme="majorHAnsi"/>
                <w:sz w:val="18"/>
                <w:szCs w:val="20"/>
              </w:rPr>
              <w:t>/ml)</w:t>
            </w:r>
            <w:r w:rsidRPr="007D5209">
              <w:rPr>
                <w:rFonts w:asciiTheme="majorHAnsi" w:hAnsiTheme="majorHAnsi" w:cstheme="majorHAnsi"/>
                <w:sz w:val="18"/>
                <w:szCs w:val="20"/>
              </w:rPr>
              <w:tab/>
            </w:r>
          </w:p>
        </w:tc>
        <w:tc>
          <w:tcPr>
            <w:tcW w:w="1314" w:type="dxa"/>
          </w:tcPr>
          <w:p w14:paraId="4AE5B487"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468.3</w:t>
            </w:r>
          </w:p>
        </w:tc>
        <w:tc>
          <w:tcPr>
            <w:tcW w:w="1418" w:type="dxa"/>
          </w:tcPr>
          <w:p w14:paraId="694B7E46"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54.0</w:t>
            </w:r>
          </w:p>
        </w:tc>
      </w:tr>
      <w:tr w:rsidR="00EA04F2" w:rsidRPr="007D5209" w14:paraId="2D5FA780" w14:textId="77777777" w:rsidTr="00A8327C">
        <w:trPr>
          <w:jc w:val="center"/>
        </w:trPr>
        <w:tc>
          <w:tcPr>
            <w:tcW w:w="0" w:type="auto"/>
          </w:tcPr>
          <w:p w14:paraId="58C11872" w14:textId="77777777" w:rsidR="00EA04F2"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IGF (ng/ml)</w:t>
            </w:r>
          </w:p>
        </w:tc>
        <w:tc>
          <w:tcPr>
            <w:tcW w:w="1314" w:type="dxa"/>
          </w:tcPr>
          <w:p w14:paraId="02D3B69E"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0.31</w:t>
            </w:r>
          </w:p>
        </w:tc>
        <w:tc>
          <w:tcPr>
            <w:tcW w:w="1418" w:type="dxa"/>
          </w:tcPr>
          <w:p w14:paraId="0F117FC7"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105</w:t>
            </w:r>
          </w:p>
        </w:tc>
      </w:tr>
      <w:tr w:rsidR="00EA04F2" w:rsidRPr="007D5209" w14:paraId="1F4A3B82" w14:textId="77777777" w:rsidTr="00A8327C">
        <w:trPr>
          <w:jc w:val="center"/>
        </w:trPr>
        <w:tc>
          <w:tcPr>
            <w:tcW w:w="0" w:type="auto"/>
          </w:tcPr>
          <w:p w14:paraId="49A99871" w14:textId="77777777" w:rsidR="00EA04F2"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PDGF (ng/ml)</w:t>
            </w:r>
            <w:r w:rsidRPr="007D5209">
              <w:rPr>
                <w:rFonts w:asciiTheme="majorHAnsi" w:hAnsiTheme="majorHAnsi" w:cstheme="majorHAnsi"/>
                <w:sz w:val="18"/>
                <w:szCs w:val="20"/>
              </w:rPr>
              <w:tab/>
            </w:r>
          </w:p>
        </w:tc>
        <w:tc>
          <w:tcPr>
            <w:tcW w:w="1314" w:type="dxa"/>
          </w:tcPr>
          <w:p w14:paraId="0A49F0B5"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1.33</w:t>
            </w:r>
          </w:p>
        </w:tc>
        <w:tc>
          <w:tcPr>
            <w:tcW w:w="1418" w:type="dxa"/>
          </w:tcPr>
          <w:p w14:paraId="51A4186F" w14:textId="77777777" w:rsidR="00EA04F2"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15.4</w:t>
            </w:r>
          </w:p>
        </w:tc>
      </w:tr>
      <w:tr w:rsidR="00B12D49" w:rsidRPr="007D5209" w14:paraId="1ABB1D06" w14:textId="77777777" w:rsidTr="00A8327C">
        <w:trPr>
          <w:jc w:val="center"/>
        </w:trPr>
        <w:tc>
          <w:tcPr>
            <w:tcW w:w="0" w:type="auto"/>
          </w:tcPr>
          <w:p w14:paraId="7DD9B441"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Albumin (mg/ml)</w:t>
            </w:r>
          </w:p>
        </w:tc>
        <w:tc>
          <w:tcPr>
            <w:tcW w:w="1314" w:type="dxa"/>
          </w:tcPr>
          <w:p w14:paraId="23E50D23"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0.023</w:t>
            </w:r>
          </w:p>
        </w:tc>
        <w:tc>
          <w:tcPr>
            <w:tcW w:w="1418" w:type="dxa"/>
          </w:tcPr>
          <w:p w14:paraId="2535C45E"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53</w:t>
            </w:r>
          </w:p>
        </w:tc>
      </w:tr>
      <w:tr w:rsidR="00B12D49" w:rsidRPr="007D5209" w14:paraId="0C493DEF" w14:textId="77777777" w:rsidTr="00A8327C">
        <w:trPr>
          <w:jc w:val="center"/>
        </w:trPr>
        <w:tc>
          <w:tcPr>
            <w:tcW w:w="0" w:type="auto"/>
          </w:tcPr>
          <w:p w14:paraId="17551E9D"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Substance P (</w:t>
            </w:r>
            <w:proofErr w:type="spellStart"/>
            <w:r w:rsidRPr="007D5209">
              <w:rPr>
                <w:rFonts w:asciiTheme="majorHAnsi" w:hAnsiTheme="majorHAnsi" w:cstheme="majorHAnsi"/>
                <w:sz w:val="18"/>
                <w:szCs w:val="20"/>
              </w:rPr>
              <w:t>pg</w:t>
            </w:r>
            <w:proofErr w:type="spellEnd"/>
            <w:r w:rsidRPr="007D5209">
              <w:rPr>
                <w:rFonts w:asciiTheme="majorHAnsi" w:hAnsiTheme="majorHAnsi" w:cstheme="majorHAnsi"/>
                <w:sz w:val="18"/>
                <w:szCs w:val="20"/>
              </w:rPr>
              <w:t>/ml)</w:t>
            </w:r>
          </w:p>
        </w:tc>
        <w:tc>
          <w:tcPr>
            <w:tcW w:w="1314" w:type="dxa"/>
          </w:tcPr>
          <w:p w14:paraId="37841FB0"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157</w:t>
            </w:r>
          </w:p>
        </w:tc>
        <w:tc>
          <w:tcPr>
            <w:tcW w:w="1418" w:type="dxa"/>
          </w:tcPr>
          <w:p w14:paraId="62C074AF"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70.9</w:t>
            </w:r>
          </w:p>
        </w:tc>
      </w:tr>
      <w:tr w:rsidR="00B12D49" w:rsidRPr="007D5209" w14:paraId="704F6369" w14:textId="77777777" w:rsidTr="00A8327C">
        <w:trPr>
          <w:jc w:val="center"/>
        </w:trPr>
        <w:tc>
          <w:tcPr>
            <w:tcW w:w="0" w:type="auto"/>
          </w:tcPr>
          <w:p w14:paraId="70D9C3ED"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Vitamin A (mg/ml)</w:t>
            </w:r>
          </w:p>
        </w:tc>
        <w:tc>
          <w:tcPr>
            <w:tcW w:w="1314" w:type="dxa"/>
          </w:tcPr>
          <w:p w14:paraId="6D3E4D96"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0.02</w:t>
            </w:r>
          </w:p>
        </w:tc>
        <w:tc>
          <w:tcPr>
            <w:tcW w:w="1418" w:type="dxa"/>
          </w:tcPr>
          <w:p w14:paraId="0A336251"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46</w:t>
            </w:r>
          </w:p>
        </w:tc>
      </w:tr>
      <w:tr w:rsidR="00B12D49" w:rsidRPr="007D5209" w14:paraId="3371D1A7" w14:textId="77777777" w:rsidTr="00A8327C">
        <w:trPr>
          <w:jc w:val="center"/>
        </w:trPr>
        <w:tc>
          <w:tcPr>
            <w:tcW w:w="0" w:type="auto"/>
          </w:tcPr>
          <w:p w14:paraId="30A5B6DF"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Lysozyme (mg/ml)</w:t>
            </w:r>
          </w:p>
        </w:tc>
        <w:tc>
          <w:tcPr>
            <w:tcW w:w="1314" w:type="dxa"/>
          </w:tcPr>
          <w:p w14:paraId="60654913"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1.4</w:t>
            </w:r>
          </w:p>
        </w:tc>
        <w:tc>
          <w:tcPr>
            <w:tcW w:w="1418" w:type="dxa"/>
          </w:tcPr>
          <w:p w14:paraId="28B1435B"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6</w:t>
            </w:r>
          </w:p>
        </w:tc>
      </w:tr>
      <w:tr w:rsidR="00B12D49" w:rsidRPr="007D5209" w14:paraId="256A9A8E" w14:textId="77777777" w:rsidTr="00A8327C">
        <w:trPr>
          <w:jc w:val="center"/>
        </w:trPr>
        <w:tc>
          <w:tcPr>
            <w:tcW w:w="0" w:type="auto"/>
          </w:tcPr>
          <w:p w14:paraId="3084B41C"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Surface IgA (</w:t>
            </w:r>
            <w:proofErr w:type="spellStart"/>
            <w:r w:rsidRPr="007D5209">
              <w:rPr>
                <w:rFonts w:asciiTheme="majorHAnsi" w:hAnsiTheme="majorHAnsi" w:cstheme="majorHAnsi"/>
                <w:sz w:val="18"/>
                <w:szCs w:val="20"/>
              </w:rPr>
              <w:t>μg</w:t>
            </w:r>
            <w:proofErr w:type="spellEnd"/>
            <w:r w:rsidRPr="007D5209">
              <w:rPr>
                <w:rFonts w:asciiTheme="majorHAnsi" w:hAnsiTheme="majorHAnsi" w:cstheme="majorHAnsi"/>
                <w:sz w:val="18"/>
                <w:szCs w:val="20"/>
              </w:rPr>
              <w:t>/ml)</w:t>
            </w:r>
          </w:p>
        </w:tc>
        <w:tc>
          <w:tcPr>
            <w:tcW w:w="1314" w:type="dxa"/>
          </w:tcPr>
          <w:p w14:paraId="6DFE51BD"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1190</w:t>
            </w:r>
          </w:p>
        </w:tc>
        <w:tc>
          <w:tcPr>
            <w:tcW w:w="1418" w:type="dxa"/>
          </w:tcPr>
          <w:p w14:paraId="5092A902"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w:t>
            </w:r>
          </w:p>
        </w:tc>
      </w:tr>
      <w:tr w:rsidR="00B12D49" w:rsidRPr="007D5209" w14:paraId="0ABFD8E1" w14:textId="77777777" w:rsidTr="00A8327C">
        <w:trPr>
          <w:jc w:val="center"/>
        </w:trPr>
        <w:tc>
          <w:tcPr>
            <w:tcW w:w="0" w:type="auto"/>
          </w:tcPr>
          <w:p w14:paraId="05B7F17D" w14:textId="77777777" w:rsidR="00B12D49" w:rsidRPr="007D5209" w:rsidRDefault="00B12D49" w:rsidP="00B12D49">
            <w:pPr>
              <w:spacing w:before="100" w:beforeAutospacing="1" w:after="100" w:afterAutospacing="1"/>
              <w:rPr>
                <w:rFonts w:asciiTheme="majorHAnsi" w:hAnsiTheme="majorHAnsi" w:cstheme="majorHAnsi"/>
                <w:sz w:val="18"/>
                <w:szCs w:val="20"/>
              </w:rPr>
            </w:pPr>
            <w:r w:rsidRPr="007D5209">
              <w:rPr>
                <w:rFonts w:asciiTheme="majorHAnsi" w:hAnsiTheme="majorHAnsi" w:cstheme="majorHAnsi"/>
                <w:sz w:val="18"/>
                <w:szCs w:val="20"/>
              </w:rPr>
              <w:t>Fibronectin (</w:t>
            </w:r>
            <w:proofErr w:type="spellStart"/>
            <w:r w:rsidRPr="007D5209">
              <w:rPr>
                <w:rFonts w:asciiTheme="majorHAnsi" w:hAnsiTheme="majorHAnsi" w:cstheme="majorHAnsi"/>
                <w:sz w:val="18"/>
                <w:szCs w:val="20"/>
              </w:rPr>
              <w:t>μg</w:t>
            </w:r>
            <w:proofErr w:type="spellEnd"/>
            <w:r w:rsidRPr="007D5209">
              <w:rPr>
                <w:rFonts w:asciiTheme="majorHAnsi" w:hAnsiTheme="majorHAnsi" w:cstheme="majorHAnsi"/>
                <w:sz w:val="18"/>
                <w:szCs w:val="20"/>
              </w:rPr>
              <w:t>/ml)</w:t>
            </w:r>
          </w:p>
        </w:tc>
        <w:tc>
          <w:tcPr>
            <w:tcW w:w="1314" w:type="dxa"/>
          </w:tcPr>
          <w:p w14:paraId="7CB7E8DA"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21</w:t>
            </w:r>
          </w:p>
        </w:tc>
        <w:tc>
          <w:tcPr>
            <w:tcW w:w="1418" w:type="dxa"/>
          </w:tcPr>
          <w:p w14:paraId="366CE5FD"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205</w:t>
            </w:r>
          </w:p>
        </w:tc>
      </w:tr>
      <w:tr w:rsidR="00B12D49" w:rsidRPr="007D5209" w14:paraId="78CE4A0D" w14:textId="77777777" w:rsidTr="00A8327C">
        <w:trPr>
          <w:jc w:val="center"/>
        </w:trPr>
        <w:tc>
          <w:tcPr>
            <w:tcW w:w="0" w:type="auto"/>
          </w:tcPr>
          <w:p w14:paraId="7CEFEB87" w14:textId="77777777" w:rsidR="00B12D49" w:rsidRPr="007D5209" w:rsidRDefault="00B12D49" w:rsidP="00B12D49">
            <w:pPr>
              <w:spacing w:before="100" w:beforeAutospacing="1" w:after="100" w:afterAutospacing="1"/>
              <w:rPr>
                <w:rFonts w:asciiTheme="majorHAnsi" w:hAnsiTheme="majorHAnsi" w:cstheme="majorHAnsi"/>
                <w:sz w:val="18"/>
                <w:szCs w:val="20"/>
              </w:rPr>
            </w:pPr>
            <w:proofErr w:type="spellStart"/>
            <w:r w:rsidRPr="007D5209">
              <w:rPr>
                <w:rFonts w:asciiTheme="majorHAnsi" w:hAnsiTheme="majorHAnsi" w:cstheme="majorHAnsi"/>
                <w:sz w:val="18"/>
                <w:szCs w:val="20"/>
              </w:rPr>
              <w:t>Lactoferrin</w:t>
            </w:r>
            <w:proofErr w:type="spellEnd"/>
            <w:r w:rsidRPr="007D5209">
              <w:rPr>
                <w:rFonts w:asciiTheme="majorHAnsi" w:hAnsiTheme="majorHAnsi" w:cstheme="majorHAnsi"/>
                <w:sz w:val="18"/>
                <w:szCs w:val="20"/>
              </w:rPr>
              <w:t xml:space="preserve"> (ng/ml)</w:t>
            </w:r>
          </w:p>
        </w:tc>
        <w:tc>
          <w:tcPr>
            <w:tcW w:w="1314" w:type="dxa"/>
          </w:tcPr>
          <w:p w14:paraId="1B2B984D"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1,650</w:t>
            </w:r>
          </w:p>
        </w:tc>
        <w:tc>
          <w:tcPr>
            <w:tcW w:w="1418" w:type="dxa"/>
          </w:tcPr>
          <w:p w14:paraId="727E77FE" w14:textId="77777777" w:rsidR="00B12D49" w:rsidRPr="007D5209" w:rsidRDefault="00B12D49" w:rsidP="00B12D49">
            <w:pPr>
              <w:spacing w:before="100" w:beforeAutospacing="1" w:after="100" w:afterAutospacing="1"/>
              <w:jc w:val="center"/>
              <w:rPr>
                <w:rFonts w:asciiTheme="majorHAnsi" w:hAnsiTheme="majorHAnsi" w:cstheme="majorHAnsi"/>
                <w:sz w:val="18"/>
                <w:szCs w:val="20"/>
              </w:rPr>
            </w:pPr>
            <w:r w:rsidRPr="007D5209">
              <w:rPr>
                <w:rFonts w:asciiTheme="majorHAnsi" w:hAnsiTheme="majorHAnsi" w:cstheme="majorHAnsi"/>
                <w:sz w:val="18"/>
                <w:szCs w:val="20"/>
              </w:rPr>
              <w:t>266</w:t>
            </w:r>
          </w:p>
        </w:tc>
      </w:tr>
    </w:tbl>
    <w:p w14:paraId="1CFBBB74" w14:textId="77777777" w:rsidR="004D002C" w:rsidRPr="007D5209" w:rsidRDefault="004D002C" w:rsidP="00250476">
      <w:pPr>
        <w:spacing w:after="0" w:line="240" w:lineRule="auto"/>
      </w:pPr>
      <w:r w:rsidRPr="007D5209">
        <w:tab/>
      </w:r>
      <w:r w:rsidRPr="007D5209">
        <w:tab/>
      </w:r>
      <w:r w:rsidRPr="007D5209">
        <w:tab/>
      </w:r>
    </w:p>
    <w:p w14:paraId="005305D2" w14:textId="38F026A4" w:rsidR="004D002C" w:rsidRPr="007D5209" w:rsidRDefault="00885399" w:rsidP="00885399">
      <w:pPr>
        <w:autoSpaceDE w:val="0"/>
        <w:autoSpaceDN w:val="0"/>
        <w:adjustRightInd w:val="0"/>
        <w:spacing w:after="0" w:line="240" w:lineRule="auto"/>
      </w:pPr>
      <w:r w:rsidRPr="007D5209">
        <w:t>Since the first reported use of auto-SED by Fox in 1984,</w:t>
      </w:r>
      <w:r w:rsidRPr="007D5209">
        <w:fldChar w:fldCharType="begin"/>
      </w:r>
      <w:r w:rsidRPr="007D5209">
        <w:instrText xml:space="preserve"> ADDIN EN.CITE &lt;EndNote&gt;&lt;Cite&gt;&lt;Author&gt;Fox&lt;/Author&gt;&lt;Year&gt;1984&lt;/Year&gt;&lt;RecNum&gt;951&lt;/RecNum&gt;&lt;DisplayText&gt;&lt;style face="superscript"&gt;4&lt;/style&gt;&lt;/DisplayText&gt;&lt;record&gt;&lt;rec-number&gt;951&lt;/rec-number&gt;&lt;foreign-keys&gt;&lt;key app="EN" db-id="pfdtezszndtfwmerspvp0tvmww09vf2wzdpd" timestamp="0"&gt;951&lt;/key&gt;&lt;/foreign-keys&gt;&lt;ref-type name="Journal Article"&gt;17&lt;/ref-type&gt;&lt;contributors&gt;&lt;authors&gt;&lt;author&gt;Fox, Robert I.&lt;/author&gt;&lt;author&gt;Chan, Raymond&lt;/author&gt;&lt;author&gt;Michelsen, Joseph B.&lt;/author&gt;&lt;author&gt;Belmont, Jonathan B.&lt;/author&gt;&lt;author&gt;Michelsen, Paul E.&lt;/author&gt;&lt;/authors&gt;&lt;/contributors&gt;&lt;titles&gt;&lt;title&gt;Beneficial effect of artificial tears made with autologous serum in patients with keratoconjunctivitis sicca&lt;/title&gt;&lt;secondary-title&gt;Arthritis and Rheumatism&lt;/secondary-title&gt;&lt;/titles&gt;&lt;periodical&gt;&lt;full-title&gt;Arthritis and Rheumatism&lt;/full-title&gt;&lt;abbr-1&gt;Arthritis Rheum.&lt;/abbr-1&gt;&lt;abbr-2&gt;Arthritis Rheum&lt;/abbr-2&gt;&lt;abbr-3&gt;Arthritis &amp;amp; Rheumatism&lt;/abbr-3&gt;&lt;/periodical&gt;&lt;pages&gt;459-461&lt;/pages&gt;&lt;volume&gt;27&lt;/volume&gt;&lt;number&gt;4&lt;/number&gt;&lt;dates&gt;&lt;year&gt;1984&lt;/year&gt;&lt;/dates&gt;&lt;urls&gt;&lt;/urls&gt;&lt;/record&gt;&lt;/Cite&gt;&lt;/EndNote&gt;</w:instrText>
      </w:r>
      <w:r w:rsidRPr="007D5209">
        <w:fldChar w:fldCharType="separate"/>
      </w:r>
      <w:r w:rsidRPr="007D5209">
        <w:rPr>
          <w:vertAlign w:val="superscript"/>
        </w:rPr>
        <w:t>4</w:t>
      </w:r>
      <w:r w:rsidRPr="007D5209">
        <w:fldChar w:fldCharType="end"/>
      </w:r>
      <w:r w:rsidRPr="007D5209">
        <w:t xml:space="preserve"> SED have demonstrated to be effective for the treatment of complex dry eye disease secondary to a wide range of clinical conditions causing ocular surface disease (Stevens-Johnson syndrome, Sjögren's syndrome, persistent epithelial defects, graft-versus-host disease, post-LASIK dry eyes, neurotrophic keratopathy, diabetes mellitus, superior limbic keratoconjunctivitis, recurrent corneal erosions, </w:t>
      </w:r>
      <w:proofErr w:type="spellStart"/>
      <w:r w:rsidRPr="007D5209">
        <w:t>aniridic</w:t>
      </w:r>
      <w:proofErr w:type="spellEnd"/>
      <w:r w:rsidRPr="007D5209">
        <w:t xml:space="preserve"> keratopathy) and supportive therapy for ocular surface reconstruction and stem cell therapy.</w:t>
      </w:r>
      <w:r>
        <w:t xml:space="preserve"> </w:t>
      </w:r>
      <w:r w:rsidRPr="007D5209">
        <w:t xml:space="preserve">Demand for the service has been steadily increasing but access </w:t>
      </w:r>
      <w:r>
        <w:t xml:space="preserve">to care has been restricted to </w:t>
      </w:r>
      <w:r w:rsidRPr="007D5209">
        <w:t xml:space="preserve">certain patients in the country. </w:t>
      </w:r>
      <w:r w:rsidR="004D002C" w:rsidRPr="007D5209">
        <w:t xml:space="preserve">The treatment is reserved for patients who have severe disease that is refractory to standard interventions, or for those who require supportive therapy for specialised ocular surface surgical procedures, or for use in the acute management of ocular surface injury (chemical, mechanical, thermal, immunological). </w:t>
      </w:r>
    </w:p>
    <w:p w14:paraId="0C12F101" w14:textId="77777777" w:rsidR="004D002C" w:rsidRPr="007D5209" w:rsidRDefault="001924C5" w:rsidP="001924C5">
      <w:pPr>
        <w:pStyle w:val="Heading3"/>
      </w:pPr>
      <w:bookmarkStart w:id="8" w:name="_Toc482524915"/>
      <w:r w:rsidRPr="007D5209">
        <w:t>Serum Eye Drops Service UK</w:t>
      </w:r>
      <w:bookmarkEnd w:id="8"/>
    </w:p>
    <w:p w14:paraId="1E66D44F" w14:textId="10D9565D" w:rsidR="001924C5" w:rsidRPr="00FF6A10" w:rsidRDefault="001924C5" w:rsidP="001924C5">
      <w:pPr>
        <w:autoSpaceDE w:val="0"/>
        <w:autoSpaceDN w:val="0"/>
        <w:adjustRightInd w:val="0"/>
        <w:spacing w:after="0" w:line="240" w:lineRule="auto"/>
      </w:pPr>
      <w:r w:rsidRPr="007D5209">
        <w:t>NHS Blood and Transplant (NHSBT) has been providing a SED service since 2003 and prepares SED</w:t>
      </w:r>
      <w:r w:rsidR="00F42FDF" w:rsidRPr="007D5209">
        <w:t xml:space="preserve"> from the patient's own blood (A</w:t>
      </w:r>
      <w:r w:rsidRPr="007D5209">
        <w:t>uto-SED) or from male-volunteer blood donors (</w:t>
      </w:r>
      <w:proofErr w:type="spellStart"/>
      <w:r w:rsidR="00F42FDF" w:rsidRPr="007D5209">
        <w:t>A</w:t>
      </w:r>
      <w:r w:rsidRPr="007D5209">
        <w:t>llo</w:t>
      </w:r>
      <w:proofErr w:type="spellEnd"/>
      <w:r w:rsidRPr="007D5209">
        <w:t>-SED).</w:t>
      </w:r>
      <w:r w:rsidR="00611505">
        <w:t xml:space="preserve"> </w:t>
      </w:r>
      <w:r w:rsidR="00C421B4">
        <w:t xml:space="preserve">SED </w:t>
      </w:r>
      <w:r w:rsidR="00A22ECF">
        <w:t>is</w:t>
      </w:r>
      <w:r w:rsidR="00454C6F">
        <w:t xml:space="preserve"> an unlicensed medicine that is currently being considered for exclusion from the National Tariff as a High Cost Drug. </w:t>
      </w:r>
      <w:r w:rsidR="00611505" w:rsidRPr="007D5209">
        <w:rPr>
          <w:szCs w:val="24"/>
        </w:rPr>
        <w:t>NHSBT follows strict standard operating procedures. Patients for Auto-SED are required to be of reasonably good health, with no significant cardiovascular or cerebrovascular disease, and free of bacterial infection. Anaemia (</w:t>
      </w:r>
      <w:proofErr w:type="spellStart"/>
      <w:r w:rsidR="00611505" w:rsidRPr="007D5209">
        <w:rPr>
          <w:szCs w:val="24"/>
        </w:rPr>
        <w:t>Hb</w:t>
      </w:r>
      <w:proofErr w:type="spellEnd"/>
      <w:r w:rsidR="00611505" w:rsidRPr="007D5209">
        <w:rPr>
          <w:szCs w:val="24"/>
        </w:rPr>
        <w:t xml:space="preserve"> &lt;11 g/dl) is a </w:t>
      </w:r>
      <w:r w:rsidR="00A22ECF">
        <w:rPr>
          <w:szCs w:val="24"/>
        </w:rPr>
        <w:t xml:space="preserve">relative contraindication. </w:t>
      </w:r>
      <w:proofErr w:type="spellStart"/>
      <w:r w:rsidR="00A22ECF">
        <w:rPr>
          <w:szCs w:val="24"/>
        </w:rPr>
        <w:t>Allo</w:t>
      </w:r>
      <w:proofErr w:type="spellEnd"/>
      <w:r w:rsidR="00A22ECF">
        <w:rPr>
          <w:szCs w:val="24"/>
        </w:rPr>
        <w:t>-</w:t>
      </w:r>
      <w:r w:rsidR="00611505" w:rsidRPr="007D5209">
        <w:rPr>
          <w:szCs w:val="24"/>
        </w:rPr>
        <w:t>SED can be provided for patients who are medically unsuitable to provide an autologous donation.</w:t>
      </w:r>
      <w:r w:rsidR="00611505">
        <w:rPr>
          <w:szCs w:val="24"/>
        </w:rPr>
        <w:t xml:space="preserve"> Donations are screened as for </w:t>
      </w:r>
      <w:r w:rsidR="00C421B4">
        <w:rPr>
          <w:szCs w:val="24"/>
        </w:rPr>
        <w:t xml:space="preserve">hepatitis B and C, HIV I &amp; II, </w:t>
      </w:r>
      <w:r w:rsidR="00611505" w:rsidRPr="007D5209">
        <w:rPr>
          <w:szCs w:val="24"/>
        </w:rPr>
        <w:t xml:space="preserve">HTLV I &amp; II and syphilis. One full blood </w:t>
      </w:r>
      <w:r w:rsidR="00611505" w:rsidRPr="007D5209">
        <w:rPr>
          <w:szCs w:val="24"/>
        </w:rPr>
        <w:lastRenderedPageBreak/>
        <w:t xml:space="preserve">donation produces ~up to 150 bottles of SED bottles </w:t>
      </w:r>
      <w:r w:rsidR="00611505">
        <w:rPr>
          <w:szCs w:val="24"/>
        </w:rPr>
        <w:t xml:space="preserve">diluted 50% with saline with a </w:t>
      </w:r>
      <w:r w:rsidR="00611505" w:rsidRPr="007D5209">
        <w:rPr>
          <w:szCs w:val="24"/>
        </w:rPr>
        <w:t xml:space="preserve">shelf life of 12 months from the date of donation. </w:t>
      </w:r>
      <w:r w:rsidRPr="007D5209">
        <w:t xml:space="preserve">The majority of the early literature focusses on Auto-SED with recent emergence of interest in </w:t>
      </w:r>
      <w:proofErr w:type="spellStart"/>
      <w:r w:rsidRPr="007D5209">
        <w:t>Allo</w:t>
      </w:r>
      <w:proofErr w:type="spellEnd"/>
      <w:r w:rsidRPr="007D5209">
        <w:t xml:space="preserve">-SED. </w:t>
      </w:r>
      <w:proofErr w:type="spellStart"/>
      <w:r w:rsidRPr="007D5209">
        <w:t>Allo</w:t>
      </w:r>
      <w:proofErr w:type="spellEnd"/>
      <w:r w:rsidRPr="007D5209">
        <w:t xml:space="preserve">-SED has the advantage of providing treatment if the requirement is immediate or if the patient is unable to donate blood due to their complex medical history (immune-mediated disease, blood cancers, intensive care patients), poor cardiovascular status, anaemia and poor venous access. </w:t>
      </w:r>
    </w:p>
    <w:p w14:paraId="1068FB9B" w14:textId="6ABF79F6" w:rsidR="007B781B" w:rsidRPr="007D5209" w:rsidRDefault="007B781B" w:rsidP="007B781B">
      <w:pPr>
        <w:pStyle w:val="Heading3"/>
      </w:pPr>
      <w:bookmarkStart w:id="9" w:name="_Toc482524916"/>
      <w:r w:rsidRPr="007D5209">
        <w:t>Eligibility Criteria</w:t>
      </w:r>
      <w:bookmarkEnd w:id="9"/>
    </w:p>
    <w:p w14:paraId="669F20F5" w14:textId="7CD2F33E" w:rsidR="00E95F16" w:rsidRPr="007D5209" w:rsidRDefault="00A942BA" w:rsidP="00A942BA">
      <w:r>
        <w:t>The patient population</w:t>
      </w:r>
      <w:r w:rsidR="00E95F16" w:rsidRPr="007D5209">
        <w:t xml:space="preserve"> </w:t>
      </w:r>
      <w:r>
        <w:t xml:space="preserve">eligible for treatment are </w:t>
      </w:r>
      <w:r w:rsidR="00E95F16" w:rsidRPr="007D5209">
        <w:t xml:space="preserve">those with OSD refractory to conventional </w:t>
      </w:r>
      <w:r w:rsidR="00FF6A10">
        <w:t xml:space="preserve">licensed </w:t>
      </w:r>
      <w:r w:rsidR="00E95F16" w:rsidRPr="007D5209">
        <w:t xml:space="preserve">therapy, those requiring acute management of ocular surface injury and supportive therapy for ocular surface reconstructive procedures. </w:t>
      </w:r>
    </w:p>
    <w:p w14:paraId="01C04CF2" w14:textId="58B2CE77" w:rsidR="001924C5" w:rsidRPr="007D5209" w:rsidRDefault="007B781B" w:rsidP="007B781B">
      <w:pPr>
        <w:pStyle w:val="Heading3"/>
      </w:pPr>
      <w:bookmarkStart w:id="10" w:name="_Toc482524917"/>
      <w:r w:rsidRPr="007D5209">
        <w:t>Outcome measures</w:t>
      </w:r>
      <w:bookmarkEnd w:id="10"/>
    </w:p>
    <w:p w14:paraId="785541B8" w14:textId="792DE8A3" w:rsidR="006F175C" w:rsidRDefault="00FD0A9F" w:rsidP="00922D00">
      <w:r w:rsidRPr="007D5209">
        <w:t>P</w:t>
      </w:r>
      <w:r w:rsidR="00922D00" w:rsidRPr="007D5209">
        <w:t xml:space="preserve">utative data collection tools for baseline and follow-up </w:t>
      </w:r>
      <w:r w:rsidR="003F29C0">
        <w:t xml:space="preserve">for </w:t>
      </w:r>
      <w:r w:rsidR="00922D00" w:rsidRPr="007D5209">
        <w:t>both clinical</w:t>
      </w:r>
      <w:r w:rsidR="006F175C">
        <w:t xml:space="preserve"> (</w:t>
      </w:r>
      <w:hyperlink r:id="rId13" w:tgtFrame="_blank" w:history="1">
        <w:r w:rsidR="006F175C" w:rsidRPr="00005CC4">
          <w:rPr>
            <w:rStyle w:val="Hyperlink"/>
            <w:b/>
            <w:highlight w:val="yellow"/>
          </w:rPr>
          <w:t>Appendix 1</w:t>
        </w:r>
      </w:hyperlink>
      <w:r w:rsidR="006F175C" w:rsidRPr="00005CC4">
        <w:rPr>
          <w:b/>
          <w:highlight w:val="yellow"/>
        </w:rPr>
        <w:t xml:space="preserve"> and </w:t>
      </w:r>
      <w:hyperlink r:id="rId14" w:tgtFrame="_blank" w:history="1">
        <w:r w:rsidR="006F175C" w:rsidRPr="00005CC4">
          <w:rPr>
            <w:rStyle w:val="Hyperlink"/>
            <w:b/>
            <w:highlight w:val="yellow"/>
          </w:rPr>
          <w:t>2</w:t>
        </w:r>
      </w:hyperlink>
      <w:r w:rsidR="006F175C">
        <w:t xml:space="preserve">) and patient-reported </w:t>
      </w:r>
      <w:r w:rsidR="00922D00" w:rsidRPr="007D5209">
        <w:t>outcomes</w:t>
      </w:r>
      <w:r w:rsidR="006F175C">
        <w:t xml:space="preserve"> using the OSDI tool (</w:t>
      </w:r>
      <w:hyperlink r:id="rId15" w:tgtFrame="_blank" w:history="1">
        <w:r w:rsidR="006F175C" w:rsidRPr="00005CC4">
          <w:rPr>
            <w:rStyle w:val="Hyperlink"/>
            <w:b/>
            <w:highlight w:val="yellow"/>
          </w:rPr>
          <w:t>Appendix 3</w:t>
        </w:r>
      </w:hyperlink>
      <w:r w:rsidR="006F175C">
        <w:t>)</w:t>
      </w:r>
      <w:r w:rsidR="006F175C" w:rsidRPr="007D5209">
        <w:t xml:space="preserve"> </w:t>
      </w:r>
      <w:r w:rsidR="006F175C">
        <w:t>and visual analogue scale</w:t>
      </w:r>
      <w:r w:rsidR="00922D00" w:rsidRPr="007D5209">
        <w:t xml:space="preserve"> have been proposed</w:t>
      </w:r>
      <w:r w:rsidRPr="007D5209">
        <w:t xml:space="preserve"> by NHSBT</w:t>
      </w:r>
      <w:r w:rsidR="00922D00" w:rsidRPr="007D5209">
        <w:t>. Interim data analyses (January 2016) of the ocular surface disease index (OSDI) score show a mean reduction in OSDI score of 36%, from 65 (severe) pre-commencement of treatment to 42 (moderat</w:t>
      </w:r>
      <w:r w:rsidR="006F175C">
        <w:t xml:space="preserve">e) after 4 months of treatment. </w:t>
      </w:r>
    </w:p>
    <w:p w14:paraId="7734CB52" w14:textId="77777777" w:rsidR="003725F3" w:rsidRPr="007D5209" w:rsidRDefault="003725F3" w:rsidP="00181CDD">
      <w:pPr>
        <w:pStyle w:val="Heading2"/>
        <w:rPr>
          <w:rFonts w:eastAsia="Arial"/>
        </w:rPr>
      </w:pPr>
      <w:bookmarkStart w:id="11" w:name="_Toc482524918"/>
      <w:r w:rsidRPr="007D5209">
        <w:rPr>
          <w:rFonts w:eastAsia="Arial"/>
        </w:rPr>
        <w:t>Population to whom the Guideline applies e.g. the age range, gende</w:t>
      </w:r>
      <w:r w:rsidRPr="007D5209">
        <w:rPr>
          <w:rFonts w:eastAsia="Arial"/>
          <w:spacing w:val="-12"/>
        </w:rPr>
        <w:t>r</w:t>
      </w:r>
      <w:r w:rsidRPr="007D5209">
        <w:rPr>
          <w:rFonts w:eastAsia="Arial"/>
        </w:rPr>
        <w:t>, clinical description</w:t>
      </w:r>
      <w:r w:rsidR="007E33D6" w:rsidRPr="007D5209">
        <w:rPr>
          <w:rFonts w:eastAsia="Arial"/>
        </w:rPr>
        <w:t xml:space="preserve"> </w:t>
      </w:r>
      <w:r w:rsidRPr="007D5209">
        <w:rPr>
          <w:rFonts w:eastAsia="Arial"/>
        </w:rPr>
        <w:t>(ICD10) and co-morbidity (ICD10) and any exclusions</w:t>
      </w:r>
      <w:bookmarkEnd w:id="11"/>
    </w:p>
    <w:p w14:paraId="3F68F583" w14:textId="77777777" w:rsidR="009A7687" w:rsidRPr="009A7687" w:rsidRDefault="003D0C11" w:rsidP="009A7687">
      <w:r w:rsidRPr="007D5209">
        <w:t>The provision of SED is applicable to any patie</w:t>
      </w:r>
      <w:r w:rsidR="008E63BF">
        <w:t>nt with ocular surface disease.</w:t>
      </w:r>
      <w:r w:rsidR="00363551">
        <w:t xml:space="preserve"> Children &lt;16 years of age are provided with non-CJD risk allogeneic serum imported from Europe. Auto-SED is contraindicated in patients who are anaemic, have insufficient venous access, unable to donate the full unit of blood, unable to give consent, </w:t>
      </w:r>
      <w:r w:rsidR="001A60D9">
        <w:t>and are</w:t>
      </w:r>
      <w:r w:rsidR="00363551">
        <w:t xml:space="preserve"> unconscious or unable to travel to a donor centre. </w:t>
      </w:r>
      <w:proofErr w:type="spellStart"/>
      <w:r w:rsidR="00363551" w:rsidRPr="007D5209">
        <w:t>Allo</w:t>
      </w:r>
      <w:proofErr w:type="spellEnd"/>
      <w:r w:rsidR="00363551" w:rsidRPr="007D5209">
        <w:t xml:space="preserve">-SED has the advantage of providing treatment if the requirement is immediate or if the patient is unable to donate blood due to their complex medical history (immune-mediated disease, blood cancers, and </w:t>
      </w:r>
      <w:r w:rsidR="00363551">
        <w:t>critical</w:t>
      </w:r>
      <w:r w:rsidR="00363551" w:rsidRPr="007D5209">
        <w:t xml:space="preserve"> care patients), poor cardiovascular status, anaemia and poor venous access.</w:t>
      </w:r>
      <w:r w:rsidR="00363551">
        <w:t xml:space="preserve">  A diagnostic</w:t>
      </w:r>
      <w:r w:rsidR="00C421B4">
        <w:t xml:space="preserve"> breakdown of the population </w:t>
      </w:r>
      <w:r w:rsidR="00363551">
        <w:t xml:space="preserve">who could potentially benefit from SED is given in </w:t>
      </w:r>
      <w:r w:rsidR="00363551" w:rsidRPr="0001515B">
        <w:rPr>
          <w:b/>
          <w:highlight w:val="green"/>
        </w:rPr>
        <w:t>Table 4</w:t>
      </w:r>
      <w:r w:rsidR="00363551">
        <w:t xml:space="preserve">. </w:t>
      </w:r>
    </w:p>
    <w:p w14:paraId="389F6BA5" w14:textId="77777777" w:rsidR="003D0C11" w:rsidRPr="009E7567" w:rsidRDefault="009E7567" w:rsidP="009E7567">
      <w:pPr>
        <w:pStyle w:val="Caption"/>
        <w:keepNext/>
      </w:pPr>
      <w:bookmarkStart w:id="12" w:name="_Toc481655179"/>
      <w:r w:rsidRPr="0001515B">
        <w:rPr>
          <w:highlight w:val="green"/>
        </w:rPr>
        <w:t xml:space="preserve">Table </w:t>
      </w:r>
      <w:r w:rsidR="005A0695" w:rsidRPr="0001515B">
        <w:rPr>
          <w:highlight w:val="green"/>
        </w:rPr>
        <w:fldChar w:fldCharType="begin"/>
      </w:r>
      <w:r w:rsidR="005A0695" w:rsidRPr="0001515B">
        <w:rPr>
          <w:highlight w:val="green"/>
        </w:rPr>
        <w:instrText xml:space="preserve"> SEQ Table \* ARABIC </w:instrText>
      </w:r>
      <w:r w:rsidR="005A0695" w:rsidRPr="0001515B">
        <w:rPr>
          <w:highlight w:val="green"/>
        </w:rPr>
        <w:fldChar w:fldCharType="separate"/>
      </w:r>
      <w:r w:rsidR="00835D11" w:rsidRPr="0001515B">
        <w:rPr>
          <w:noProof/>
          <w:highlight w:val="green"/>
        </w:rPr>
        <w:t>4</w:t>
      </w:r>
      <w:r w:rsidR="005A0695" w:rsidRPr="0001515B">
        <w:rPr>
          <w:noProof/>
          <w:highlight w:val="green"/>
        </w:rPr>
        <w:fldChar w:fldCharType="end"/>
      </w:r>
      <w:r w:rsidRPr="0001515B">
        <w:rPr>
          <w:highlight w:val="green"/>
        </w:rPr>
        <w:t>:</w:t>
      </w:r>
      <w:r>
        <w:t xml:space="preserve"> </w:t>
      </w:r>
      <w:r w:rsidRPr="009E7567">
        <w:t>Diagnostic categories of the patient population who may require SED</w:t>
      </w:r>
      <w:bookmarkEnd w:id="12"/>
    </w:p>
    <w:tbl>
      <w:tblPr>
        <w:tblStyle w:val="LightShading1"/>
        <w:tblW w:w="0" w:type="auto"/>
        <w:jc w:val="center"/>
        <w:tblLook w:val="06A0" w:firstRow="1" w:lastRow="0" w:firstColumn="1" w:lastColumn="0" w:noHBand="1" w:noVBand="1"/>
      </w:tblPr>
      <w:tblGrid>
        <w:gridCol w:w="2552"/>
        <w:gridCol w:w="4935"/>
        <w:gridCol w:w="1553"/>
      </w:tblGrid>
      <w:tr w:rsidR="003D0C11" w:rsidRPr="007D5209" w14:paraId="0FAC63CD" w14:textId="77777777" w:rsidTr="00CC1A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bottom w:val="single" w:sz="12" w:space="0" w:color="auto"/>
            </w:tcBorders>
          </w:tcPr>
          <w:p w14:paraId="56F1769A" w14:textId="77777777" w:rsidR="003D0C11" w:rsidRPr="007D5209" w:rsidRDefault="003D0C11" w:rsidP="003D0C11">
            <w:pPr>
              <w:spacing w:before="0"/>
              <w:ind w:firstLine="0"/>
              <w:jc w:val="center"/>
              <w:rPr>
                <w:rFonts w:asciiTheme="majorHAnsi" w:hAnsiTheme="majorHAnsi" w:cstheme="majorHAnsi"/>
                <w:sz w:val="18"/>
                <w:szCs w:val="20"/>
                <w:lang w:val="en-GB"/>
              </w:rPr>
            </w:pPr>
            <w:r w:rsidRPr="007D5209">
              <w:rPr>
                <w:rFonts w:asciiTheme="majorHAnsi" w:hAnsiTheme="majorHAnsi" w:cstheme="majorHAnsi"/>
                <w:sz w:val="18"/>
                <w:szCs w:val="20"/>
                <w:lang w:val="en-GB"/>
              </w:rPr>
              <w:t>Main category</w:t>
            </w:r>
          </w:p>
        </w:tc>
        <w:tc>
          <w:tcPr>
            <w:tcW w:w="4935" w:type="dxa"/>
            <w:tcBorders>
              <w:top w:val="single" w:sz="12" w:space="0" w:color="auto"/>
              <w:bottom w:val="single" w:sz="12" w:space="0" w:color="auto"/>
            </w:tcBorders>
          </w:tcPr>
          <w:p w14:paraId="085FCDBC" w14:textId="77777777" w:rsidR="003D0C11" w:rsidRPr="007D5209" w:rsidRDefault="003D0C11" w:rsidP="003D0C11">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Subcategory</w:t>
            </w:r>
          </w:p>
        </w:tc>
        <w:tc>
          <w:tcPr>
            <w:tcW w:w="1553" w:type="dxa"/>
            <w:tcBorders>
              <w:top w:val="single" w:sz="12" w:space="0" w:color="auto"/>
              <w:bottom w:val="single" w:sz="12" w:space="0" w:color="auto"/>
            </w:tcBorders>
          </w:tcPr>
          <w:p w14:paraId="5E646C54" w14:textId="77777777" w:rsidR="009A7687" w:rsidRDefault="003D0C11" w:rsidP="009A7687">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363551">
              <w:rPr>
                <w:rFonts w:asciiTheme="majorHAnsi" w:hAnsiTheme="majorHAnsi" w:cstheme="majorHAnsi"/>
                <w:sz w:val="18"/>
                <w:szCs w:val="20"/>
                <w:highlight w:val="yellow"/>
                <w:lang w:val="en-GB"/>
              </w:rPr>
              <w:t>ICD10</w:t>
            </w:r>
          </w:p>
          <w:p w14:paraId="4D9CB3D9" w14:textId="77777777" w:rsidR="003D0C11" w:rsidRPr="009A7687" w:rsidRDefault="00602F55" w:rsidP="00DE0E48">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20"/>
                <w:lang w:val="en-GB"/>
              </w:rPr>
            </w:pPr>
            <w:r>
              <w:rPr>
                <w:rFonts w:asciiTheme="majorHAnsi" w:hAnsiTheme="majorHAnsi" w:cstheme="majorHAnsi"/>
                <w:b w:val="0"/>
                <w:color w:val="FF0000"/>
                <w:sz w:val="18"/>
                <w:szCs w:val="20"/>
                <w:lang w:val="en-GB"/>
              </w:rPr>
              <w:t xml:space="preserve">Barny - </w:t>
            </w:r>
            <w:r w:rsidR="00DE0E48">
              <w:rPr>
                <w:rFonts w:asciiTheme="majorHAnsi" w:hAnsiTheme="majorHAnsi" w:cstheme="majorHAnsi"/>
                <w:b w:val="0"/>
                <w:color w:val="FF0000"/>
                <w:sz w:val="18"/>
                <w:szCs w:val="20"/>
                <w:lang w:val="en-GB"/>
              </w:rPr>
              <w:t>To be inserted</w:t>
            </w:r>
          </w:p>
        </w:tc>
      </w:tr>
      <w:tr w:rsidR="00CC1A98" w:rsidRPr="007D5209" w14:paraId="4EC67BE5" w14:textId="77777777" w:rsidTr="00CC1A98">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bottom w:val="single" w:sz="8" w:space="0" w:color="auto"/>
            </w:tcBorders>
          </w:tcPr>
          <w:p w14:paraId="637D6C63" w14:textId="77777777" w:rsidR="00CC1A98" w:rsidRPr="007D5209" w:rsidRDefault="00CC1A98" w:rsidP="00CC1A98">
            <w:pPr>
              <w:spacing w:before="0"/>
              <w:ind w:firstLine="0"/>
              <w:rPr>
                <w:rFonts w:asciiTheme="majorHAnsi" w:hAnsiTheme="majorHAnsi" w:cstheme="majorHAnsi"/>
                <w:sz w:val="18"/>
                <w:szCs w:val="20"/>
                <w:lang w:val="en-GB"/>
              </w:rPr>
            </w:pPr>
            <w:r w:rsidRPr="007D5209">
              <w:rPr>
                <w:rFonts w:asciiTheme="majorHAnsi" w:hAnsiTheme="majorHAnsi" w:cstheme="majorHAnsi"/>
                <w:sz w:val="18"/>
                <w:szCs w:val="20"/>
                <w:lang w:val="en-GB"/>
              </w:rPr>
              <w:t>Sjögren’s-related dry eye</w:t>
            </w:r>
          </w:p>
        </w:tc>
        <w:tc>
          <w:tcPr>
            <w:tcW w:w="4935" w:type="dxa"/>
            <w:tcBorders>
              <w:top w:val="single" w:sz="12" w:space="0" w:color="auto"/>
              <w:bottom w:val="single" w:sz="8" w:space="0" w:color="auto"/>
            </w:tcBorders>
          </w:tcPr>
          <w:p w14:paraId="5DB405A7" w14:textId="77777777" w:rsidR="00CC1A98" w:rsidRPr="007D5209" w:rsidRDefault="00CC1A98" w:rsidP="00CC1A98">
            <w:pPr>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Primary and secondary Sjögren’s Syndrome</w:t>
            </w:r>
          </w:p>
        </w:tc>
        <w:tc>
          <w:tcPr>
            <w:tcW w:w="1553" w:type="dxa"/>
            <w:tcBorders>
              <w:top w:val="single" w:sz="12" w:space="0" w:color="auto"/>
              <w:bottom w:val="single" w:sz="8" w:space="0" w:color="auto"/>
            </w:tcBorders>
          </w:tcPr>
          <w:p w14:paraId="5E49C2E4" w14:textId="77777777" w:rsidR="00CC1A98" w:rsidRPr="007D5209" w:rsidRDefault="00CC1A98" w:rsidP="003D0C1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D5209" w:rsidRPr="007D5209" w14:paraId="0AF964A7" w14:textId="77777777" w:rsidTr="00CC1A98">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8" w:space="0" w:color="auto"/>
            </w:tcBorders>
          </w:tcPr>
          <w:p w14:paraId="2F8BDC94" w14:textId="77777777" w:rsidR="007D5209" w:rsidRPr="007D5209" w:rsidRDefault="007D5209" w:rsidP="00CC1A98">
            <w:pPr>
              <w:autoSpaceDE w:val="0"/>
              <w:autoSpaceDN w:val="0"/>
              <w:adjustRightInd w:val="0"/>
              <w:spacing w:before="0"/>
              <w:ind w:firstLine="0"/>
              <w:rPr>
                <w:rFonts w:asciiTheme="majorHAnsi" w:hAnsiTheme="majorHAnsi" w:cstheme="majorHAnsi"/>
                <w:sz w:val="18"/>
                <w:szCs w:val="20"/>
                <w:lang w:val="en-GB"/>
              </w:rPr>
            </w:pPr>
            <w:r w:rsidRPr="007D5209">
              <w:rPr>
                <w:rFonts w:asciiTheme="majorHAnsi" w:hAnsiTheme="majorHAnsi" w:cstheme="majorHAnsi"/>
                <w:sz w:val="18"/>
                <w:szCs w:val="20"/>
                <w:lang w:val="en-GB"/>
              </w:rPr>
              <w:t>Other immune related dry eye</w:t>
            </w:r>
          </w:p>
        </w:tc>
        <w:tc>
          <w:tcPr>
            <w:tcW w:w="4935" w:type="dxa"/>
            <w:tcBorders>
              <w:top w:val="single" w:sz="8" w:space="0" w:color="auto"/>
              <w:bottom w:val="nil"/>
            </w:tcBorders>
          </w:tcPr>
          <w:p w14:paraId="2399F22F" w14:textId="77777777" w:rsidR="007D5209" w:rsidRPr="007D5209" w:rsidRDefault="007D5209"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Ocular Mucous Membrane Pemphigoid</w:t>
            </w:r>
          </w:p>
        </w:tc>
        <w:tc>
          <w:tcPr>
            <w:tcW w:w="1553" w:type="dxa"/>
            <w:tcBorders>
              <w:top w:val="single" w:sz="8" w:space="0" w:color="auto"/>
              <w:bottom w:val="nil"/>
            </w:tcBorders>
          </w:tcPr>
          <w:p w14:paraId="63ECB570" w14:textId="77777777" w:rsidR="007D5209" w:rsidRPr="007D5209" w:rsidRDefault="007D5209"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p>
        </w:tc>
      </w:tr>
      <w:tr w:rsidR="007D5209" w:rsidRPr="007D5209" w14:paraId="2CC67F86"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1C9721C7" w14:textId="77777777" w:rsidR="007D5209" w:rsidRPr="007D5209" w:rsidRDefault="007D5209" w:rsidP="00CC1A98">
            <w:pPr>
              <w:autoSpaceDE w:val="0"/>
              <w:autoSpaceDN w:val="0"/>
              <w:adjustRightInd w:val="0"/>
              <w:spacing w:before="0"/>
              <w:ind w:firstLine="0"/>
              <w:jc w:val="center"/>
              <w:rPr>
                <w:rFonts w:asciiTheme="majorHAnsi" w:hAnsiTheme="majorHAnsi" w:cstheme="majorHAnsi"/>
                <w:sz w:val="18"/>
                <w:szCs w:val="20"/>
                <w:lang w:val="en-GB"/>
              </w:rPr>
            </w:pPr>
          </w:p>
        </w:tc>
        <w:tc>
          <w:tcPr>
            <w:tcW w:w="4935" w:type="dxa"/>
            <w:tcBorders>
              <w:top w:val="nil"/>
            </w:tcBorders>
          </w:tcPr>
          <w:p w14:paraId="6CF7913A" w14:textId="77777777" w:rsidR="007D5209" w:rsidRPr="007D5209" w:rsidRDefault="007D5209" w:rsidP="00CC1A98">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Stevens-Johnson Syndrome/ Toxic Epidermal Necrolysis</w:t>
            </w:r>
          </w:p>
        </w:tc>
        <w:tc>
          <w:tcPr>
            <w:tcW w:w="1553" w:type="dxa"/>
            <w:tcBorders>
              <w:top w:val="nil"/>
            </w:tcBorders>
          </w:tcPr>
          <w:p w14:paraId="708B5847" w14:textId="77777777" w:rsidR="007D5209" w:rsidRPr="007D5209" w:rsidRDefault="007D5209" w:rsidP="003D0C1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p>
        </w:tc>
      </w:tr>
      <w:tr w:rsidR="007D5209" w:rsidRPr="007D5209" w14:paraId="2B29E2DE" w14:textId="77777777" w:rsidTr="00CC1A98">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56170887" w14:textId="77777777" w:rsidR="007D5209" w:rsidRPr="007D5209" w:rsidRDefault="007D5209" w:rsidP="00CC1A98">
            <w:pPr>
              <w:autoSpaceDE w:val="0"/>
              <w:autoSpaceDN w:val="0"/>
              <w:adjustRightInd w:val="0"/>
              <w:spacing w:before="0"/>
              <w:ind w:firstLine="0"/>
              <w:jc w:val="center"/>
              <w:rPr>
                <w:rFonts w:asciiTheme="majorHAnsi" w:hAnsiTheme="majorHAnsi" w:cstheme="majorHAnsi"/>
                <w:sz w:val="18"/>
                <w:szCs w:val="20"/>
                <w:lang w:val="en-GB" w:bidi="ar-SA"/>
              </w:rPr>
            </w:pPr>
          </w:p>
        </w:tc>
        <w:tc>
          <w:tcPr>
            <w:tcW w:w="4935" w:type="dxa"/>
          </w:tcPr>
          <w:p w14:paraId="4CAEFC82" w14:textId="77777777" w:rsidR="007D5209" w:rsidRPr="007D5209" w:rsidRDefault="007D5209"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Graft-versus-Host Disease</w:t>
            </w:r>
          </w:p>
        </w:tc>
        <w:tc>
          <w:tcPr>
            <w:tcW w:w="1553" w:type="dxa"/>
          </w:tcPr>
          <w:p w14:paraId="7019DC6B" w14:textId="77777777" w:rsidR="007D5209" w:rsidRPr="007D5209" w:rsidRDefault="007D5209"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D5209" w:rsidRPr="007D5209" w14:paraId="6863A501"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00F12B01" w14:textId="77777777" w:rsidR="007D5209" w:rsidRPr="007D5209" w:rsidRDefault="007D5209" w:rsidP="00CC1A98">
            <w:pPr>
              <w:autoSpaceDE w:val="0"/>
              <w:autoSpaceDN w:val="0"/>
              <w:adjustRightInd w:val="0"/>
              <w:spacing w:before="0"/>
              <w:ind w:firstLine="0"/>
              <w:jc w:val="center"/>
              <w:rPr>
                <w:rFonts w:asciiTheme="majorHAnsi" w:hAnsiTheme="majorHAnsi" w:cstheme="majorHAnsi"/>
                <w:sz w:val="18"/>
                <w:szCs w:val="20"/>
                <w:lang w:val="en-GB" w:bidi="ar-SA"/>
              </w:rPr>
            </w:pPr>
          </w:p>
        </w:tc>
        <w:tc>
          <w:tcPr>
            <w:tcW w:w="4935" w:type="dxa"/>
            <w:tcBorders>
              <w:bottom w:val="single" w:sz="4" w:space="0" w:color="auto"/>
            </w:tcBorders>
          </w:tcPr>
          <w:p w14:paraId="3F0B7C5C" w14:textId="77777777" w:rsidR="007D5209" w:rsidRPr="007D5209" w:rsidRDefault="007D5209"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rPr>
              <w:t>Other immune-related dry eye</w:t>
            </w:r>
          </w:p>
        </w:tc>
        <w:tc>
          <w:tcPr>
            <w:tcW w:w="1553" w:type="dxa"/>
            <w:tcBorders>
              <w:bottom w:val="single" w:sz="4" w:space="0" w:color="auto"/>
            </w:tcBorders>
          </w:tcPr>
          <w:p w14:paraId="36AEBBB3" w14:textId="77777777" w:rsidR="007D5209" w:rsidRPr="007D5209" w:rsidRDefault="007D5209"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D5209" w:rsidRPr="007D5209" w14:paraId="50C383F5" w14:textId="77777777" w:rsidTr="00C421B4">
        <w:trPr>
          <w:trHeight w:val="5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51BE158B" w14:textId="77777777" w:rsidR="007D5209" w:rsidRPr="007D5209" w:rsidRDefault="007D5209" w:rsidP="007D5209">
            <w:pPr>
              <w:autoSpaceDE w:val="0"/>
              <w:autoSpaceDN w:val="0"/>
              <w:adjustRightInd w:val="0"/>
              <w:spacing w:before="0"/>
              <w:ind w:firstLine="0"/>
              <w:rPr>
                <w:rFonts w:asciiTheme="majorHAnsi" w:hAnsiTheme="majorHAnsi" w:cstheme="majorHAnsi"/>
                <w:sz w:val="18"/>
                <w:szCs w:val="20"/>
                <w:lang w:val="en-GB" w:bidi="ar-SA"/>
              </w:rPr>
            </w:pPr>
            <w:r w:rsidRPr="007D5209">
              <w:rPr>
                <w:rFonts w:asciiTheme="majorHAnsi" w:hAnsiTheme="majorHAnsi" w:cstheme="majorHAnsi"/>
                <w:sz w:val="18"/>
                <w:szCs w:val="20"/>
                <w:lang w:val="en-GB"/>
              </w:rPr>
              <w:t>Non-immune dry eye</w:t>
            </w:r>
          </w:p>
        </w:tc>
        <w:tc>
          <w:tcPr>
            <w:tcW w:w="4935" w:type="dxa"/>
            <w:tcBorders>
              <w:top w:val="single" w:sz="4" w:space="0" w:color="auto"/>
              <w:bottom w:val="nil"/>
            </w:tcBorders>
          </w:tcPr>
          <w:p w14:paraId="044D4AD8" w14:textId="6E7F4BCF" w:rsidR="007D5209" w:rsidRPr="007D5209" w:rsidRDefault="00161374"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sidRPr="007D5209">
              <w:rPr>
                <w:rFonts w:asciiTheme="majorHAnsi" w:hAnsiTheme="majorHAnsi" w:cstheme="majorHAnsi"/>
                <w:sz w:val="18"/>
                <w:szCs w:val="20"/>
                <w:lang w:val="en-GB"/>
              </w:rPr>
              <w:t>Other non-immune</w:t>
            </w:r>
          </w:p>
        </w:tc>
        <w:tc>
          <w:tcPr>
            <w:tcW w:w="1553" w:type="dxa"/>
            <w:tcBorders>
              <w:top w:val="single" w:sz="4" w:space="0" w:color="auto"/>
              <w:bottom w:val="nil"/>
            </w:tcBorders>
          </w:tcPr>
          <w:p w14:paraId="243CEFAD" w14:textId="77777777" w:rsidR="007D5209" w:rsidRPr="007D5209" w:rsidRDefault="007D5209"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D5209" w:rsidRPr="007D5209" w14:paraId="4EA97E3F" w14:textId="77777777" w:rsidTr="00C421B4">
        <w:trPr>
          <w:trHeight w:val="58"/>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77AA2C1C" w14:textId="77777777" w:rsidR="007D5209" w:rsidRPr="007D5209" w:rsidRDefault="007D5209" w:rsidP="007D5209">
            <w:pPr>
              <w:autoSpaceDE w:val="0"/>
              <w:autoSpaceDN w:val="0"/>
              <w:adjustRightInd w:val="0"/>
              <w:spacing w:before="0"/>
              <w:rPr>
                <w:rFonts w:asciiTheme="majorHAnsi" w:hAnsiTheme="majorHAnsi" w:cstheme="majorHAnsi"/>
                <w:sz w:val="18"/>
                <w:szCs w:val="20"/>
                <w:lang w:val="en-GB"/>
              </w:rPr>
            </w:pPr>
          </w:p>
        </w:tc>
        <w:tc>
          <w:tcPr>
            <w:tcW w:w="4935" w:type="dxa"/>
            <w:tcBorders>
              <w:top w:val="nil"/>
              <w:bottom w:val="single" w:sz="4" w:space="0" w:color="auto"/>
            </w:tcBorders>
          </w:tcPr>
          <w:p w14:paraId="566B33C5" w14:textId="18722843" w:rsidR="007D5209" w:rsidRPr="007D5209" w:rsidRDefault="007D5209"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c>
          <w:tcPr>
            <w:tcW w:w="1553" w:type="dxa"/>
            <w:tcBorders>
              <w:top w:val="nil"/>
              <w:bottom w:val="single" w:sz="4" w:space="0" w:color="auto"/>
            </w:tcBorders>
          </w:tcPr>
          <w:p w14:paraId="69ADE14F" w14:textId="77777777" w:rsidR="007D5209" w:rsidRPr="007D5209" w:rsidRDefault="007D5209"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3014DDA6" w14:textId="77777777" w:rsidTr="007D5209">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575D1BF7" w14:textId="77777777" w:rsidR="007B3D15" w:rsidRPr="007D5209" w:rsidRDefault="007B3D15" w:rsidP="007D5209">
            <w:pPr>
              <w:autoSpaceDE w:val="0"/>
              <w:autoSpaceDN w:val="0"/>
              <w:adjustRightInd w:val="0"/>
              <w:spacing w:before="0"/>
              <w:ind w:firstLine="0"/>
              <w:rPr>
                <w:rFonts w:asciiTheme="majorHAnsi" w:hAnsiTheme="majorHAnsi" w:cstheme="majorHAnsi"/>
                <w:sz w:val="18"/>
                <w:szCs w:val="20"/>
                <w:lang w:val="en-GB"/>
              </w:rPr>
            </w:pPr>
            <w:r w:rsidRPr="007D5209">
              <w:rPr>
                <w:rFonts w:asciiTheme="majorHAnsi" w:hAnsiTheme="majorHAnsi" w:cstheme="majorHAnsi"/>
                <w:sz w:val="18"/>
                <w:szCs w:val="20"/>
                <w:lang w:val="en-GB"/>
              </w:rPr>
              <w:t>Neurotrophic Disease</w:t>
            </w:r>
          </w:p>
        </w:tc>
        <w:tc>
          <w:tcPr>
            <w:tcW w:w="4935" w:type="dxa"/>
            <w:tcBorders>
              <w:top w:val="single" w:sz="4" w:space="0" w:color="auto"/>
            </w:tcBorders>
          </w:tcPr>
          <w:p w14:paraId="2A06ADD8" w14:textId="77777777" w:rsidR="007B3D15" w:rsidRPr="007D5209" w:rsidRDefault="007B3D15"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r w:rsidRPr="007D5209">
              <w:rPr>
                <w:rFonts w:asciiTheme="majorHAnsi" w:hAnsiTheme="majorHAnsi" w:cstheme="majorHAnsi"/>
                <w:sz w:val="18"/>
                <w:szCs w:val="20"/>
                <w:lang w:val="en-GB"/>
              </w:rPr>
              <w:t>Diabetic cornea</w:t>
            </w:r>
          </w:p>
        </w:tc>
        <w:tc>
          <w:tcPr>
            <w:tcW w:w="1553" w:type="dxa"/>
            <w:tcBorders>
              <w:top w:val="single" w:sz="4" w:space="0" w:color="auto"/>
            </w:tcBorders>
          </w:tcPr>
          <w:p w14:paraId="5D480C83" w14:textId="77777777" w:rsidR="007B3D15" w:rsidRPr="007D5209" w:rsidRDefault="007B3D15"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p>
        </w:tc>
      </w:tr>
      <w:tr w:rsidR="007B3D15" w:rsidRPr="007D5209" w14:paraId="5EEB4521" w14:textId="77777777" w:rsidTr="00CC1A98">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2B87FDE6" w14:textId="77777777" w:rsidR="007B3D15" w:rsidRPr="007D5209" w:rsidRDefault="007B3D15" w:rsidP="00CC1A98">
            <w:pPr>
              <w:autoSpaceDE w:val="0"/>
              <w:autoSpaceDN w:val="0"/>
              <w:adjustRightInd w:val="0"/>
              <w:spacing w:before="0"/>
              <w:ind w:firstLine="0"/>
              <w:jc w:val="center"/>
              <w:rPr>
                <w:rFonts w:asciiTheme="majorHAnsi" w:hAnsiTheme="majorHAnsi" w:cstheme="majorHAnsi"/>
                <w:sz w:val="18"/>
                <w:szCs w:val="20"/>
                <w:lang w:val="en-GB" w:bidi="ar-SA"/>
              </w:rPr>
            </w:pPr>
          </w:p>
        </w:tc>
        <w:tc>
          <w:tcPr>
            <w:tcW w:w="4935" w:type="dxa"/>
          </w:tcPr>
          <w:p w14:paraId="1B243D2B" w14:textId="77777777" w:rsidR="007B3D15" w:rsidRPr="007D5209" w:rsidRDefault="007B3D15"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sidRPr="007D5209">
              <w:rPr>
                <w:rFonts w:asciiTheme="majorHAnsi" w:hAnsiTheme="majorHAnsi" w:cstheme="majorHAnsi"/>
                <w:sz w:val="18"/>
                <w:szCs w:val="20"/>
                <w:lang w:val="en-GB"/>
              </w:rPr>
              <w:t>Herpetic aetiology</w:t>
            </w:r>
          </w:p>
        </w:tc>
        <w:tc>
          <w:tcPr>
            <w:tcW w:w="1553" w:type="dxa"/>
          </w:tcPr>
          <w:p w14:paraId="584B6194" w14:textId="77777777" w:rsidR="007B3D15" w:rsidRPr="007D5209" w:rsidRDefault="007B3D15"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DE0E48" w:rsidRPr="007D5209" w14:paraId="5E47A8D3" w14:textId="77777777" w:rsidTr="00CC1A98">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02C7DF14" w14:textId="77777777" w:rsidR="00DE0E48" w:rsidRPr="007D5209" w:rsidRDefault="00DE0E48" w:rsidP="00CC1A98">
            <w:pPr>
              <w:autoSpaceDE w:val="0"/>
              <w:autoSpaceDN w:val="0"/>
              <w:adjustRightInd w:val="0"/>
              <w:spacing w:before="0"/>
              <w:jc w:val="center"/>
              <w:rPr>
                <w:rFonts w:asciiTheme="majorHAnsi" w:hAnsiTheme="majorHAnsi" w:cstheme="majorHAnsi"/>
                <w:sz w:val="18"/>
                <w:szCs w:val="20"/>
              </w:rPr>
            </w:pPr>
          </w:p>
        </w:tc>
        <w:tc>
          <w:tcPr>
            <w:tcW w:w="4935" w:type="dxa"/>
          </w:tcPr>
          <w:p w14:paraId="48C5BECF" w14:textId="77777777" w:rsidR="00DE0E48" w:rsidRPr="007D5209" w:rsidRDefault="00DE0E48" w:rsidP="00DE0E48">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Dry eye induced neuropathic pain</w:t>
            </w:r>
          </w:p>
        </w:tc>
        <w:tc>
          <w:tcPr>
            <w:tcW w:w="1553" w:type="dxa"/>
          </w:tcPr>
          <w:p w14:paraId="6535DC0C" w14:textId="77777777" w:rsidR="00DE0E48" w:rsidRPr="007D5209" w:rsidRDefault="00DE0E48"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5E3620A4"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7E249924" w14:textId="77777777" w:rsidR="007B3D15" w:rsidRPr="007D5209" w:rsidRDefault="007B3D15" w:rsidP="00CC1A98">
            <w:pPr>
              <w:autoSpaceDE w:val="0"/>
              <w:autoSpaceDN w:val="0"/>
              <w:adjustRightInd w:val="0"/>
              <w:spacing w:before="0"/>
              <w:ind w:firstLine="0"/>
              <w:jc w:val="center"/>
              <w:rPr>
                <w:rFonts w:asciiTheme="majorHAnsi" w:hAnsiTheme="majorHAnsi" w:cstheme="majorHAnsi"/>
                <w:sz w:val="18"/>
                <w:szCs w:val="20"/>
                <w:lang w:val="en-GB"/>
              </w:rPr>
            </w:pPr>
          </w:p>
        </w:tc>
        <w:tc>
          <w:tcPr>
            <w:tcW w:w="4935" w:type="dxa"/>
            <w:tcBorders>
              <w:bottom w:val="single" w:sz="4" w:space="0" w:color="auto"/>
            </w:tcBorders>
          </w:tcPr>
          <w:p w14:paraId="5D13E8E5" w14:textId="68EEE8D8" w:rsidR="007B3D15" w:rsidRPr="007D5209" w:rsidRDefault="00DE0E48"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Pr>
                <w:rFonts w:asciiTheme="majorHAnsi" w:hAnsiTheme="majorHAnsi" w:cstheme="majorHAnsi"/>
                <w:sz w:val="18"/>
                <w:szCs w:val="20"/>
                <w:lang w:val="en-GB"/>
              </w:rPr>
              <w:t>Other n</w:t>
            </w:r>
            <w:r w:rsidR="007B3D15" w:rsidRPr="007D5209">
              <w:rPr>
                <w:rFonts w:asciiTheme="majorHAnsi" w:hAnsiTheme="majorHAnsi" w:cstheme="majorHAnsi"/>
                <w:sz w:val="18"/>
                <w:szCs w:val="20"/>
                <w:lang w:val="en-GB"/>
              </w:rPr>
              <w:t>europathic disease</w:t>
            </w:r>
            <w:r w:rsidR="00526EC0">
              <w:rPr>
                <w:rFonts w:asciiTheme="majorHAnsi" w:hAnsiTheme="majorHAnsi" w:cstheme="majorHAnsi"/>
                <w:sz w:val="18"/>
                <w:szCs w:val="20"/>
                <w:lang w:val="en-GB"/>
              </w:rPr>
              <w:t xml:space="preserve"> including secondary to Surgery, LASIK </w:t>
            </w:r>
            <w:proofErr w:type="spellStart"/>
            <w:r w:rsidR="00526EC0">
              <w:rPr>
                <w:rFonts w:asciiTheme="majorHAnsi" w:hAnsiTheme="majorHAnsi" w:cstheme="majorHAnsi"/>
                <w:sz w:val="18"/>
                <w:szCs w:val="20"/>
                <w:lang w:val="en-GB"/>
              </w:rPr>
              <w:t>etc</w:t>
            </w:r>
            <w:proofErr w:type="spellEnd"/>
          </w:p>
        </w:tc>
        <w:tc>
          <w:tcPr>
            <w:tcW w:w="1553" w:type="dxa"/>
            <w:tcBorders>
              <w:bottom w:val="single" w:sz="4" w:space="0" w:color="auto"/>
            </w:tcBorders>
          </w:tcPr>
          <w:p w14:paraId="5FDA8BE8" w14:textId="77777777" w:rsidR="007B3D15" w:rsidRPr="007D5209" w:rsidRDefault="007B3D15"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2321185A"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5D8F19DB" w14:textId="77777777" w:rsidR="007B3D15" w:rsidRPr="007D5209" w:rsidRDefault="007B3D15" w:rsidP="007D5209">
            <w:pPr>
              <w:autoSpaceDE w:val="0"/>
              <w:autoSpaceDN w:val="0"/>
              <w:adjustRightInd w:val="0"/>
              <w:spacing w:before="0"/>
              <w:ind w:firstLine="0"/>
              <w:rPr>
                <w:rFonts w:asciiTheme="majorHAnsi" w:hAnsiTheme="majorHAnsi" w:cstheme="majorHAnsi"/>
                <w:sz w:val="18"/>
                <w:szCs w:val="20"/>
                <w:lang w:val="en-GB" w:bidi="ar-SA"/>
              </w:rPr>
            </w:pPr>
            <w:r>
              <w:rPr>
                <w:rFonts w:asciiTheme="majorHAnsi" w:hAnsiTheme="majorHAnsi" w:cstheme="majorHAnsi"/>
                <w:sz w:val="18"/>
                <w:szCs w:val="20"/>
                <w:lang w:val="en-GB" w:bidi="ar-SA"/>
              </w:rPr>
              <w:t>Injury and Trauma</w:t>
            </w:r>
          </w:p>
        </w:tc>
        <w:tc>
          <w:tcPr>
            <w:tcW w:w="4935" w:type="dxa"/>
            <w:tcBorders>
              <w:top w:val="single" w:sz="4" w:space="0" w:color="auto"/>
            </w:tcBorders>
          </w:tcPr>
          <w:p w14:paraId="55DFBE13" w14:textId="77777777" w:rsidR="007B3D15" w:rsidRPr="007D5209" w:rsidRDefault="007B3D15"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Pr>
                <w:rFonts w:asciiTheme="majorHAnsi" w:hAnsiTheme="majorHAnsi" w:cstheme="majorHAnsi"/>
                <w:sz w:val="18"/>
                <w:szCs w:val="20"/>
                <w:lang w:val="en-GB" w:bidi="ar-SA"/>
              </w:rPr>
              <w:t>Ocular Surface Toxicity</w:t>
            </w:r>
          </w:p>
        </w:tc>
        <w:tc>
          <w:tcPr>
            <w:tcW w:w="1553" w:type="dxa"/>
            <w:tcBorders>
              <w:top w:val="single" w:sz="4" w:space="0" w:color="auto"/>
            </w:tcBorders>
          </w:tcPr>
          <w:p w14:paraId="038BBEBD" w14:textId="77777777" w:rsidR="007B3D15" w:rsidRPr="007D5209" w:rsidRDefault="007B3D15"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307A6D6B"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7AFF74E" w14:textId="77777777" w:rsidR="007B3D15" w:rsidRPr="007D5209" w:rsidRDefault="007B3D15" w:rsidP="00CC1A98">
            <w:pPr>
              <w:autoSpaceDE w:val="0"/>
              <w:autoSpaceDN w:val="0"/>
              <w:adjustRightInd w:val="0"/>
              <w:spacing w:before="0"/>
              <w:ind w:firstLine="0"/>
              <w:jc w:val="center"/>
              <w:rPr>
                <w:rFonts w:asciiTheme="majorHAnsi" w:hAnsiTheme="majorHAnsi" w:cstheme="majorHAnsi"/>
                <w:sz w:val="18"/>
                <w:szCs w:val="20"/>
                <w:lang w:val="en-GB"/>
              </w:rPr>
            </w:pPr>
          </w:p>
        </w:tc>
        <w:tc>
          <w:tcPr>
            <w:tcW w:w="4935" w:type="dxa"/>
          </w:tcPr>
          <w:p w14:paraId="44AF5788" w14:textId="77777777" w:rsidR="007B3D15" w:rsidRPr="007D5209" w:rsidRDefault="007B3D15"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bidi="ar-SA"/>
              </w:rPr>
            </w:pPr>
            <w:r>
              <w:rPr>
                <w:rFonts w:asciiTheme="majorHAnsi" w:hAnsiTheme="majorHAnsi" w:cstheme="majorHAnsi"/>
                <w:sz w:val="18"/>
                <w:szCs w:val="20"/>
                <w:lang w:val="en-GB" w:bidi="ar-SA"/>
              </w:rPr>
              <w:t>Chemical</w:t>
            </w:r>
          </w:p>
        </w:tc>
        <w:tc>
          <w:tcPr>
            <w:tcW w:w="1553" w:type="dxa"/>
          </w:tcPr>
          <w:p w14:paraId="15BDE156" w14:textId="77777777" w:rsidR="007B3D15" w:rsidRPr="007D5209" w:rsidRDefault="007B3D15"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p>
        </w:tc>
      </w:tr>
      <w:tr w:rsidR="007B3D15" w:rsidRPr="007D5209" w14:paraId="60623F7B"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63C47F28" w14:textId="77777777" w:rsidR="007B3D15" w:rsidRPr="007D5209" w:rsidRDefault="007B3D15" w:rsidP="00CC1A98">
            <w:pPr>
              <w:autoSpaceDE w:val="0"/>
              <w:autoSpaceDN w:val="0"/>
              <w:adjustRightInd w:val="0"/>
              <w:spacing w:before="0"/>
              <w:jc w:val="center"/>
              <w:rPr>
                <w:rFonts w:asciiTheme="majorHAnsi" w:hAnsiTheme="majorHAnsi" w:cstheme="majorHAnsi"/>
                <w:sz w:val="18"/>
                <w:szCs w:val="20"/>
              </w:rPr>
            </w:pPr>
          </w:p>
        </w:tc>
        <w:tc>
          <w:tcPr>
            <w:tcW w:w="4935" w:type="dxa"/>
          </w:tcPr>
          <w:p w14:paraId="044F00D8" w14:textId="77777777" w:rsidR="007B3D15" w:rsidRDefault="007B3D15"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Thermal</w:t>
            </w:r>
          </w:p>
        </w:tc>
        <w:tc>
          <w:tcPr>
            <w:tcW w:w="1553" w:type="dxa"/>
          </w:tcPr>
          <w:p w14:paraId="65E013BE" w14:textId="77777777" w:rsidR="007B3D15" w:rsidRPr="007D5209" w:rsidRDefault="007B3D15" w:rsidP="003D0C1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rPr>
            </w:pPr>
          </w:p>
        </w:tc>
      </w:tr>
      <w:tr w:rsidR="007B3D15" w:rsidRPr="007D5209" w14:paraId="290C8FCD"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342A3B42" w14:textId="77777777" w:rsidR="007B3D15" w:rsidRPr="007D5209" w:rsidRDefault="007B3D15" w:rsidP="00CC1A98">
            <w:pPr>
              <w:autoSpaceDE w:val="0"/>
              <w:autoSpaceDN w:val="0"/>
              <w:adjustRightInd w:val="0"/>
              <w:spacing w:before="0"/>
              <w:jc w:val="center"/>
              <w:rPr>
                <w:rFonts w:asciiTheme="majorHAnsi" w:hAnsiTheme="majorHAnsi" w:cstheme="majorHAnsi"/>
                <w:sz w:val="18"/>
                <w:szCs w:val="20"/>
              </w:rPr>
            </w:pPr>
          </w:p>
        </w:tc>
        <w:tc>
          <w:tcPr>
            <w:tcW w:w="4935" w:type="dxa"/>
          </w:tcPr>
          <w:p w14:paraId="53302A31" w14:textId="77777777" w:rsidR="007B3D15" w:rsidRDefault="007B3D15"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Mechanical</w:t>
            </w:r>
          </w:p>
        </w:tc>
        <w:tc>
          <w:tcPr>
            <w:tcW w:w="1553" w:type="dxa"/>
          </w:tcPr>
          <w:p w14:paraId="79CF841F" w14:textId="77777777" w:rsidR="007B3D15" w:rsidRPr="007D5209" w:rsidRDefault="007B3D15" w:rsidP="003D0C1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rPr>
            </w:pPr>
          </w:p>
        </w:tc>
      </w:tr>
      <w:tr w:rsidR="007B3D15" w:rsidRPr="007D5209" w14:paraId="774893A7"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61F56CBC" w14:textId="77777777" w:rsidR="007B3D15" w:rsidRPr="007D5209" w:rsidRDefault="007B3D15" w:rsidP="00CC1A98">
            <w:pPr>
              <w:autoSpaceDE w:val="0"/>
              <w:autoSpaceDN w:val="0"/>
              <w:adjustRightInd w:val="0"/>
              <w:spacing w:before="0"/>
              <w:jc w:val="center"/>
              <w:rPr>
                <w:rFonts w:asciiTheme="majorHAnsi" w:hAnsiTheme="majorHAnsi" w:cstheme="majorHAnsi"/>
                <w:sz w:val="18"/>
                <w:szCs w:val="20"/>
              </w:rPr>
            </w:pPr>
          </w:p>
        </w:tc>
        <w:tc>
          <w:tcPr>
            <w:tcW w:w="4935" w:type="dxa"/>
          </w:tcPr>
          <w:p w14:paraId="1F594A28" w14:textId="77777777" w:rsidR="007B3D15" w:rsidRDefault="007B3D15" w:rsidP="007D5209">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Radiation</w:t>
            </w:r>
          </w:p>
        </w:tc>
        <w:tc>
          <w:tcPr>
            <w:tcW w:w="1553" w:type="dxa"/>
          </w:tcPr>
          <w:p w14:paraId="3F7E9C8D" w14:textId="77777777" w:rsidR="007B3D15" w:rsidRPr="007D5209" w:rsidRDefault="007B3D15" w:rsidP="003D0C1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rPr>
            </w:pPr>
          </w:p>
        </w:tc>
      </w:tr>
      <w:tr w:rsidR="007B3D15" w:rsidRPr="007D5209" w14:paraId="6168A814" w14:textId="77777777" w:rsidTr="001C5AC0">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365563FB" w14:textId="77777777" w:rsidR="007B3D15" w:rsidRPr="007D5209" w:rsidRDefault="007B3D15" w:rsidP="00CC1A98">
            <w:pPr>
              <w:autoSpaceDE w:val="0"/>
              <w:autoSpaceDN w:val="0"/>
              <w:adjustRightInd w:val="0"/>
              <w:spacing w:before="0"/>
              <w:jc w:val="center"/>
              <w:rPr>
                <w:rFonts w:asciiTheme="majorHAnsi" w:hAnsiTheme="majorHAnsi" w:cstheme="majorHAnsi"/>
                <w:sz w:val="18"/>
                <w:szCs w:val="20"/>
              </w:rPr>
            </w:pPr>
          </w:p>
        </w:tc>
        <w:tc>
          <w:tcPr>
            <w:tcW w:w="4935" w:type="dxa"/>
          </w:tcPr>
          <w:p w14:paraId="04E966D5" w14:textId="7ABEB3FB" w:rsidR="007B3D15" w:rsidRDefault="00526EC0" w:rsidP="00526EC0">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Surgical</w:t>
            </w:r>
          </w:p>
        </w:tc>
        <w:tc>
          <w:tcPr>
            <w:tcW w:w="1553" w:type="dxa"/>
          </w:tcPr>
          <w:p w14:paraId="091ABA45" w14:textId="77777777" w:rsidR="007B3D15" w:rsidRPr="007D5209" w:rsidRDefault="007B3D15" w:rsidP="003D0C1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rPr>
            </w:pPr>
          </w:p>
        </w:tc>
      </w:tr>
      <w:tr w:rsidR="007B3D15" w:rsidRPr="007D5209" w14:paraId="19599802" w14:textId="77777777" w:rsidTr="007B3D15">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0704FE41" w14:textId="77777777" w:rsidR="007B3D15" w:rsidRPr="007D5209" w:rsidRDefault="007B3D15" w:rsidP="00CC1A98">
            <w:pPr>
              <w:autoSpaceDE w:val="0"/>
              <w:autoSpaceDN w:val="0"/>
              <w:adjustRightInd w:val="0"/>
              <w:spacing w:before="0"/>
              <w:ind w:firstLine="0"/>
              <w:jc w:val="center"/>
              <w:rPr>
                <w:rFonts w:asciiTheme="majorHAnsi" w:hAnsiTheme="majorHAnsi" w:cstheme="majorHAnsi"/>
                <w:sz w:val="18"/>
                <w:szCs w:val="20"/>
                <w:lang w:val="en-GB" w:bidi="ar-SA"/>
              </w:rPr>
            </w:pPr>
          </w:p>
        </w:tc>
        <w:tc>
          <w:tcPr>
            <w:tcW w:w="4935" w:type="dxa"/>
            <w:tcBorders>
              <w:bottom w:val="single" w:sz="4" w:space="0" w:color="auto"/>
            </w:tcBorders>
          </w:tcPr>
          <w:p w14:paraId="659AC82C" w14:textId="77777777" w:rsidR="007B3D15" w:rsidRP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Pr>
                <w:rFonts w:asciiTheme="majorHAnsi" w:hAnsiTheme="majorHAnsi" w:cstheme="majorHAnsi"/>
                <w:sz w:val="18"/>
                <w:szCs w:val="20"/>
              </w:rPr>
              <w:t>Other Trauma</w:t>
            </w:r>
          </w:p>
        </w:tc>
        <w:tc>
          <w:tcPr>
            <w:tcW w:w="1553" w:type="dxa"/>
            <w:tcBorders>
              <w:bottom w:val="single" w:sz="4" w:space="0" w:color="auto"/>
            </w:tcBorders>
          </w:tcPr>
          <w:p w14:paraId="7DFE218A" w14:textId="77777777" w:rsidR="007B3D15" w:rsidRPr="007D5209" w:rsidRDefault="007B3D15"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616C0CE9"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1D29355C" w14:textId="77777777" w:rsidR="007B3D15" w:rsidRPr="007D5209" w:rsidRDefault="007B3D15" w:rsidP="007B3D15">
            <w:pPr>
              <w:autoSpaceDE w:val="0"/>
              <w:autoSpaceDN w:val="0"/>
              <w:adjustRightInd w:val="0"/>
              <w:spacing w:before="0"/>
              <w:ind w:firstLine="0"/>
              <w:rPr>
                <w:rFonts w:asciiTheme="majorHAnsi" w:hAnsiTheme="majorHAnsi" w:cstheme="majorHAnsi"/>
                <w:sz w:val="18"/>
                <w:szCs w:val="20"/>
                <w:lang w:val="en-GB" w:bidi="ar-SA"/>
              </w:rPr>
            </w:pPr>
            <w:r>
              <w:rPr>
                <w:rFonts w:asciiTheme="majorHAnsi" w:hAnsiTheme="majorHAnsi" w:cstheme="majorHAnsi"/>
                <w:sz w:val="18"/>
                <w:szCs w:val="20"/>
                <w:lang w:val="en-GB" w:bidi="ar-SA"/>
              </w:rPr>
              <w:t>Exposure Keratopathy</w:t>
            </w:r>
          </w:p>
        </w:tc>
        <w:tc>
          <w:tcPr>
            <w:tcW w:w="4935" w:type="dxa"/>
            <w:tcBorders>
              <w:top w:val="single" w:sz="4" w:space="0" w:color="auto"/>
              <w:bottom w:val="nil"/>
            </w:tcBorders>
          </w:tcPr>
          <w:p w14:paraId="50F0B97A" w14:textId="77777777" w:rsidR="007B3D15" w:rsidRP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Pr>
                <w:rFonts w:asciiTheme="majorHAnsi" w:hAnsiTheme="majorHAnsi" w:cstheme="majorHAnsi"/>
                <w:sz w:val="18"/>
                <w:szCs w:val="20"/>
                <w:lang w:val="en-GB" w:bidi="ar-SA"/>
              </w:rPr>
              <w:t>Critical care unit/ high dependency unit/ burns unit</w:t>
            </w:r>
          </w:p>
        </w:tc>
        <w:tc>
          <w:tcPr>
            <w:tcW w:w="1553" w:type="dxa"/>
            <w:tcBorders>
              <w:top w:val="single" w:sz="4" w:space="0" w:color="auto"/>
              <w:bottom w:val="nil"/>
            </w:tcBorders>
          </w:tcPr>
          <w:p w14:paraId="3E0859DB" w14:textId="77777777" w:rsidR="007B3D15" w:rsidRPr="007D5209" w:rsidRDefault="007B3D15"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40562A98"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09382522"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lang w:val="en-GB"/>
              </w:rPr>
            </w:pPr>
          </w:p>
        </w:tc>
        <w:tc>
          <w:tcPr>
            <w:tcW w:w="4935" w:type="dxa"/>
            <w:tcBorders>
              <w:top w:val="nil"/>
              <w:bottom w:val="nil"/>
            </w:tcBorders>
          </w:tcPr>
          <w:p w14:paraId="49F53EB3" w14:textId="77777777" w:rsidR="007B3D15" w:rsidRP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Pr>
                <w:rFonts w:asciiTheme="majorHAnsi" w:hAnsiTheme="majorHAnsi" w:cstheme="majorHAnsi"/>
                <w:sz w:val="18"/>
                <w:szCs w:val="20"/>
                <w:lang w:val="en-GB"/>
              </w:rPr>
              <w:t>Thyroid associated ophthalmopathy</w:t>
            </w:r>
          </w:p>
        </w:tc>
        <w:tc>
          <w:tcPr>
            <w:tcW w:w="1553" w:type="dxa"/>
            <w:tcBorders>
              <w:top w:val="nil"/>
              <w:bottom w:val="nil"/>
            </w:tcBorders>
          </w:tcPr>
          <w:p w14:paraId="60733F74"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355CFCD0"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4ACE0CF"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rPr>
            </w:pPr>
          </w:p>
        </w:tc>
        <w:tc>
          <w:tcPr>
            <w:tcW w:w="4935" w:type="dxa"/>
            <w:tcBorders>
              <w:top w:val="nil"/>
              <w:bottom w:val="nil"/>
            </w:tcBorders>
          </w:tcPr>
          <w:p w14:paraId="37394C00" w14:textId="77777777" w:rsidR="007B3D15" w:rsidRP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Immune-mediated proptosis</w:t>
            </w:r>
          </w:p>
        </w:tc>
        <w:tc>
          <w:tcPr>
            <w:tcW w:w="1553" w:type="dxa"/>
            <w:tcBorders>
              <w:top w:val="nil"/>
              <w:bottom w:val="nil"/>
            </w:tcBorders>
          </w:tcPr>
          <w:p w14:paraId="2C257DEF"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78DA2AF1"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B5B79E0"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rPr>
            </w:pPr>
          </w:p>
        </w:tc>
        <w:tc>
          <w:tcPr>
            <w:tcW w:w="4935" w:type="dxa"/>
            <w:tcBorders>
              <w:top w:val="nil"/>
              <w:bottom w:val="nil"/>
            </w:tcBorders>
          </w:tcPr>
          <w:p w14:paraId="0F5F56B4" w14:textId="77777777" w:rsid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Non-immune mediated proptosis</w:t>
            </w:r>
          </w:p>
        </w:tc>
        <w:tc>
          <w:tcPr>
            <w:tcW w:w="1553" w:type="dxa"/>
            <w:tcBorders>
              <w:top w:val="nil"/>
              <w:bottom w:val="nil"/>
            </w:tcBorders>
          </w:tcPr>
          <w:p w14:paraId="578DE013"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59DE33E4"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64AE4AEC"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rPr>
            </w:pPr>
          </w:p>
        </w:tc>
        <w:tc>
          <w:tcPr>
            <w:tcW w:w="4935" w:type="dxa"/>
            <w:tcBorders>
              <w:top w:val="nil"/>
              <w:bottom w:val="single" w:sz="4" w:space="0" w:color="auto"/>
            </w:tcBorders>
          </w:tcPr>
          <w:p w14:paraId="0D7D24D1" w14:textId="77777777" w:rsidR="007B3D15" w:rsidRPr="007B3D15" w:rsidRDefault="007B3D15"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Other exposure keratopathy</w:t>
            </w:r>
          </w:p>
        </w:tc>
        <w:tc>
          <w:tcPr>
            <w:tcW w:w="1553" w:type="dxa"/>
            <w:tcBorders>
              <w:top w:val="nil"/>
              <w:bottom w:val="single" w:sz="4" w:space="0" w:color="auto"/>
            </w:tcBorders>
          </w:tcPr>
          <w:p w14:paraId="14FA1AAE"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2D598EC5"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3C7991E3" w14:textId="77777777" w:rsidR="007B3D15" w:rsidRPr="007D5209" w:rsidRDefault="008E63BF" w:rsidP="008E63BF">
            <w:pPr>
              <w:autoSpaceDE w:val="0"/>
              <w:autoSpaceDN w:val="0"/>
              <w:adjustRightInd w:val="0"/>
              <w:spacing w:before="0"/>
              <w:ind w:firstLine="0"/>
              <w:rPr>
                <w:rFonts w:asciiTheme="majorHAnsi" w:hAnsiTheme="majorHAnsi" w:cstheme="majorHAnsi"/>
                <w:sz w:val="18"/>
                <w:szCs w:val="20"/>
              </w:rPr>
            </w:pPr>
            <w:r>
              <w:rPr>
                <w:rFonts w:asciiTheme="majorHAnsi" w:hAnsiTheme="majorHAnsi" w:cstheme="majorHAnsi"/>
                <w:sz w:val="18"/>
                <w:szCs w:val="20"/>
              </w:rPr>
              <w:t>Supportive</w:t>
            </w:r>
          </w:p>
        </w:tc>
        <w:tc>
          <w:tcPr>
            <w:tcW w:w="4935" w:type="dxa"/>
            <w:tcBorders>
              <w:top w:val="single" w:sz="4" w:space="0" w:color="auto"/>
              <w:bottom w:val="nil"/>
            </w:tcBorders>
          </w:tcPr>
          <w:p w14:paraId="1EDE8610" w14:textId="77777777" w:rsidR="007B3D15" w:rsidRPr="007B3D15" w:rsidRDefault="008E63BF" w:rsidP="008E63BF">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Ocular surface reconstruction</w:t>
            </w:r>
          </w:p>
        </w:tc>
        <w:tc>
          <w:tcPr>
            <w:tcW w:w="1553" w:type="dxa"/>
            <w:tcBorders>
              <w:top w:val="single" w:sz="4" w:space="0" w:color="auto"/>
              <w:bottom w:val="nil"/>
            </w:tcBorders>
          </w:tcPr>
          <w:p w14:paraId="59C9CA0F"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6097780D"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5FC6F5EE"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rPr>
            </w:pPr>
          </w:p>
        </w:tc>
        <w:tc>
          <w:tcPr>
            <w:tcW w:w="4935" w:type="dxa"/>
            <w:tcBorders>
              <w:top w:val="nil"/>
              <w:bottom w:val="nil"/>
            </w:tcBorders>
          </w:tcPr>
          <w:p w14:paraId="6ED5878C" w14:textId="77777777" w:rsidR="007B3D15" w:rsidRPr="007B3D15" w:rsidRDefault="008E63BF" w:rsidP="008E63BF">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Corneal transplant</w:t>
            </w:r>
          </w:p>
        </w:tc>
        <w:tc>
          <w:tcPr>
            <w:tcW w:w="1553" w:type="dxa"/>
            <w:tcBorders>
              <w:top w:val="nil"/>
              <w:bottom w:val="nil"/>
            </w:tcBorders>
          </w:tcPr>
          <w:p w14:paraId="10BDE8C5"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7B3D15" w:rsidRPr="007D5209" w14:paraId="046B2167" w14:textId="77777777" w:rsidTr="00C421B4">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2DE56430"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lang w:val="en-GB"/>
              </w:rPr>
            </w:pPr>
          </w:p>
        </w:tc>
        <w:tc>
          <w:tcPr>
            <w:tcW w:w="4935" w:type="dxa"/>
            <w:tcBorders>
              <w:top w:val="nil"/>
              <w:bottom w:val="single" w:sz="4" w:space="0" w:color="auto"/>
            </w:tcBorders>
          </w:tcPr>
          <w:p w14:paraId="54415AA1" w14:textId="77777777" w:rsidR="007B3D15" w:rsidRPr="007B3D15" w:rsidRDefault="008E63BF" w:rsidP="008E63BF">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r>
              <w:rPr>
                <w:rFonts w:asciiTheme="majorHAnsi" w:hAnsiTheme="majorHAnsi" w:cstheme="majorHAnsi"/>
                <w:sz w:val="18"/>
                <w:szCs w:val="20"/>
                <w:lang w:val="en-GB"/>
              </w:rPr>
              <w:t>Other supportive</w:t>
            </w:r>
          </w:p>
        </w:tc>
        <w:tc>
          <w:tcPr>
            <w:tcW w:w="1553" w:type="dxa"/>
            <w:tcBorders>
              <w:top w:val="nil"/>
              <w:bottom w:val="single" w:sz="4" w:space="0" w:color="auto"/>
            </w:tcBorders>
          </w:tcPr>
          <w:p w14:paraId="6A3EC07B"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5B5596" w:rsidRPr="007D5209" w14:paraId="487B7C9A" w14:textId="77777777" w:rsidTr="007B3D15">
        <w:trPr>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tcPr>
          <w:p w14:paraId="1CED236B" w14:textId="77777777" w:rsidR="005B5596" w:rsidRPr="007D5209" w:rsidRDefault="008E63BF" w:rsidP="008E63BF">
            <w:pPr>
              <w:autoSpaceDE w:val="0"/>
              <w:autoSpaceDN w:val="0"/>
              <w:adjustRightInd w:val="0"/>
              <w:spacing w:before="0"/>
              <w:ind w:firstLine="0"/>
              <w:rPr>
                <w:rFonts w:asciiTheme="majorHAnsi" w:hAnsiTheme="majorHAnsi" w:cstheme="majorHAnsi"/>
                <w:sz w:val="18"/>
                <w:szCs w:val="20"/>
                <w:lang w:val="en-GB" w:bidi="ar-SA"/>
              </w:rPr>
            </w:pPr>
            <w:r>
              <w:rPr>
                <w:rFonts w:asciiTheme="majorHAnsi" w:hAnsiTheme="majorHAnsi" w:cstheme="majorHAnsi"/>
                <w:sz w:val="18"/>
                <w:szCs w:val="20"/>
                <w:lang w:val="en-GB" w:bidi="ar-SA"/>
              </w:rPr>
              <w:t>Inherited ocular surface disease</w:t>
            </w:r>
          </w:p>
        </w:tc>
        <w:tc>
          <w:tcPr>
            <w:tcW w:w="4935" w:type="dxa"/>
            <w:tcBorders>
              <w:top w:val="single" w:sz="4" w:space="0" w:color="auto"/>
              <w:bottom w:val="nil"/>
            </w:tcBorders>
          </w:tcPr>
          <w:p w14:paraId="50747FC9" w14:textId="77777777" w:rsidR="005B5596" w:rsidRPr="007D5209" w:rsidRDefault="008E63BF"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bidi="ar-SA"/>
              </w:rPr>
            </w:pPr>
            <w:proofErr w:type="spellStart"/>
            <w:r>
              <w:rPr>
                <w:rFonts w:asciiTheme="majorHAnsi" w:hAnsiTheme="majorHAnsi" w:cstheme="majorHAnsi"/>
                <w:sz w:val="18"/>
                <w:szCs w:val="20"/>
                <w:lang w:val="en-GB" w:bidi="ar-SA"/>
              </w:rPr>
              <w:t>Aniridia</w:t>
            </w:r>
            <w:proofErr w:type="spellEnd"/>
          </w:p>
        </w:tc>
        <w:tc>
          <w:tcPr>
            <w:tcW w:w="1553" w:type="dxa"/>
            <w:tcBorders>
              <w:top w:val="single" w:sz="4" w:space="0" w:color="auto"/>
              <w:bottom w:val="nil"/>
            </w:tcBorders>
          </w:tcPr>
          <w:p w14:paraId="2057198A" w14:textId="77777777" w:rsidR="005B5596" w:rsidRPr="007D5209" w:rsidRDefault="005B5596" w:rsidP="003D0C11">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en-GB"/>
              </w:rPr>
            </w:pPr>
          </w:p>
        </w:tc>
      </w:tr>
      <w:tr w:rsidR="005B5596" w:rsidRPr="007D5209" w14:paraId="4D9C3594" w14:textId="77777777" w:rsidTr="007B3D15">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46805FF" w14:textId="77777777" w:rsidR="005B5596" w:rsidRPr="007D5209" w:rsidRDefault="005B5596" w:rsidP="003D0C11">
            <w:pPr>
              <w:autoSpaceDE w:val="0"/>
              <w:autoSpaceDN w:val="0"/>
              <w:adjustRightInd w:val="0"/>
              <w:spacing w:before="0"/>
              <w:ind w:firstLine="0"/>
              <w:jc w:val="center"/>
              <w:rPr>
                <w:rFonts w:asciiTheme="majorHAnsi" w:hAnsiTheme="majorHAnsi" w:cstheme="majorHAnsi"/>
                <w:sz w:val="18"/>
                <w:szCs w:val="20"/>
                <w:lang w:val="en-GB"/>
              </w:rPr>
            </w:pPr>
          </w:p>
        </w:tc>
        <w:tc>
          <w:tcPr>
            <w:tcW w:w="4935" w:type="dxa"/>
            <w:tcBorders>
              <w:top w:val="nil"/>
              <w:bottom w:val="nil"/>
            </w:tcBorders>
          </w:tcPr>
          <w:p w14:paraId="65BAF09C" w14:textId="77777777" w:rsidR="005B5596" w:rsidRPr="007B3D15" w:rsidRDefault="008E63BF"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Pr>
                <w:rFonts w:asciiTheme="majorHAnsi" w:hAnsiTheme="majorHAnsi" w:cstheme="majorHAnsi"/>
                <w:sz w:val="18"/>
                <w:szCs w:val="20"/>
                <w:lang w:val="en-GB" w:bidi="ar-SA"/>
              </w:rPr>
              <w:t>Ectodermal dysplasia</w:t>
            </w:r>
          </w:p>
        </w:tc>
        <w:tc>
          <w:tcPr>
            <w:tcW w:w="1553" w:type="dxa"/>
            <w:tcBorders>
              <w:top w:val="nil"/>
              <w:bottom w:val="nil"/>
            </w:tcBorders>
          </w:tcPr>
          <w:p w14:paraId="4FAD7CDE" w14:textId="77777777" w:rsidR="005B5596" w:rsidRPr="007D5209" w:rsidRDefault="005B5596"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r w:rsidR="007B3D15" w:rsidRPr="007D5209" w14:paraId="6D0AAC4E" w14:textId="77777777" w:rsidTr="007B3D15">
        <w:trPr>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7CC03BF0" w14:textId="77777777" w:rsidR="007B3D15" w:rsidRPr="007D5209" w:rsidRDefault="007B3D15" w:rsidP="003D0C11">
            <w:pPr>
              <w:autoSpaceDE w:val="0"/>
              <w:autoSpaceDN w:val="0"/>
              <w:adjustRightInd w:val="0"/>
              <w:spacing w:before="0"/>
              <w:jc w:val="center"/>
              <w:rPr>
                <w:rFonts w:asciiTheme="majorHAnsi" w:hAnsiTheme="majorHAnsi" w:cstheme="majorHAnsi"/>
                <w:sz w:val="18"/>
                <w:szCs w:val="20"/>
              </w:rPr>
            </w:pPr>
          </w:p>
        </w:tc>
        <w:tc>
          <w:tcPr>
            <w:tcW w:w="4935" w:type="dxa"/>
            <w:tcBorders>
              <w:top w:val="nil"/>
              <w:bottom w:val="nil"/>
            </w:tcBorders>
          </w:tcPr>
          <w:p w14:paraId="75C869D5" w14:textId="77777777" w:rsidR="007B3D15" w:rsidRPr="007B3D15" w:rsidRDefault="008E63BF" w:rsidP="008E63BF">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Pr>
                <w:rFonts w:asciiTheme="majorHAnsi" w:hAnsiTheme="majorHAnsi" w:cstheme="majorHAnsi"/>
                <w:sz w:val="18"/>
                <w:szCs w:val="20"/>
              </w:rPr>
              <w:t>Epidermolysis Bullosa</w:t>
            </w:r>
          </w:p>
        </w:tc>
        <w:tc>
          <w:tcPr>
            <w:tcW w:w="1553" w:type="dxa"/>
            <w:tcBorders>
              <w:top w:val="nil"/>
              <w:bottom w:val="nil"/>
            </w:tcBorders>
          </w:tcPr>
          <w:p w14:paraId="24911621" w14:textId="77777777" w:rsidR="007B3D15" w:rsidRPr="007D5209" w:rsidRDefault="007B3D15" w:rsidP="003D0C11">
            <w:pPr>
              <w:pStyle w:val="ListParagraph"/>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p>
        </w:tc>
      </w:tr>
      <w:tr w:rsidR="005B5596" w:rsidRPr="007D5209" w14:paraId="4E4BE98A" w14:textId="77777777" w:rsidTr="007B3D15">
        <w:trPr>
          <w:jc w:val="cent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12" w:space="0" w:color="auto"/>
            </w:tcBorders>
          </w:tcPr>
          <w:p w14:paraId="4D810EA4" w14:textId="77777777" w:rsidR="005B5596" w:rsidRPr="007D5209" w:rsidRDefault="005B5596" w:rsidP="003D0C11">
            <w:pPr>
              <w:autoSpaceDE w:val="0"/>
              <w:autoSpaceDN w:val="0"/>
              <w:adjustRightInd w:val="0"/>
              <w:spacing w:before="0"/>
              <w:ind w:firstLine="0"/>
              <w:jc w:val="center"/>
              <w:rPr>
                <w:rFonts w:asciiTheme="majorHAnsi" w:hAnsiTheme="majorHAnsi" w:cstheme="majorHAnsi"/>
                <w:sz w:val="18"/>
                <w:szCs w:val="20"/>
                <w:lang w:val="en-GB" w:bidi="ar-SA"/>
              </w:rPr>
            </w:pPr>
          </w:p>
        </w:tc>
        <w:tc>
          <w:tcPr>
            <w:tcW w:w="4935" w:type="dxa"/>
            <w:tcBorders>
              <w:top w:val="nil"/>
              <w:bottom w:val="single" w:sz="12" w:space="0" w:color="auto"/>
            </w:tcBorders>
          </w:tcPr>
          <w:p w14:paraId="6B1B8F67" w14:textId="77777777" w:rsidR="005B5596" w:rsidRPr="007B3D15" w:rsidRDefault="008E63BF" w:rsidP="007B3D15">
            <w:pPr>
              <w:autoSpaceDE w:val="0"/>
              <w:autoSpaceDN w:val="0"/>
              <w:adjustRightInd w:val="0"/>
              <w:spacing w:before="0"/>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bidi="ar-SA"/>
              </w:rPr>
            </w:pPr>
            <w:r>
              <w:rPr>
                <w:rFonts w:asciiTheme="majorHAnsi" w:hAnsiTheme="majorHAnsi" w:cstheme="majorHAnsi"/>
                <w:sz w:val="18"/>
                <w:szCs w:val="20"/>
                <w:lang w:val="en-GB" w:bidi="ar-SA"/>
              </w:rPr>
              <w:t>Other inherited ocular disease</w:t>
            </w:r>
          </w:p>
        </w:tc>
        <w:tc>
          <w:tcPr>
            <w:tcW w:w="1553" w:type="dxa"/>
            <w:tcBorders>
              <w:top w:val="nil"/>
              <w:bottom w:val="single" w:sz="12" w:space="0" w:color="auto"/>
            </w:tcBorders>
          </w:tcPr>
          <w:p w14:paraId="1B595CDA" w14:textId="77777777" w:rsidR="005B5596" w:rsidRPr="007D5209" w:rsidRDefault="005B5596" w:rsidP="003D0C11">
            <w:pPr>
              <w:pStyle w:val="ListParagraph"/>
              <w:autoSpaceDE w:val="0"/>
              <w:autoSpaceDN w:val="0"/>
              <w:adjustRightInd w:val="0"/>
              <w:spacing w:before="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GB"/>
              </w:rPr>
            </w:pPr>
          </w:p>
        </w:tc>
      </w:tr>
    </w:tbl>
    <w:p w14:paraId="514B44E0" w14:textId="77777777" w:rsidR="003725F3" w:rsidRPr="007D5209" w:rsidRDefault="00E95F16" w:rsidP="00181CDD">
      <w:pPr>
        <w:pStyle w:val="Heading2"/>
        <w:rPr>
          <w:rFonts w:eastAsia="Arial"/>
        </w:rPr>
      </w:pPr>
      <w:bookmarkStart w:id="13" w:name="_Toc482524919"/>
      <w:r w:rsidRPr="007D5209">
        <w:rPr>
          <w:rFonts w:eastAsia="Arial"/>
        </w:rPr>
        <w:t>S</w:t>
      </w:r>
      <w:r w:rsidR="009A7687">
        <w:rPr>
          <w:rFonts w:eastAsia="Arial"/>
        </w:rPr>
        <w:t>cope for C</w:t>
      </w:r>
      <w:r w:rsidR="003725F3" w:rsidRPr="007D5209">
        <w:rPr>
          <w:rFonts w:eastAsia="Arial"/>
        </w:rPr>
        <w:t>hange</w:t>
      </w:r>
      <w:bookmarkEnd w:id="13"/>
    </w:p>
    <w:p w14:paraId="393207F7" w14:textId="1A561E38" w:rsidR="00120924" w:rsidRPr="00120924" w:rsidRDefault="00D04655" w:rsidP="009F18C0">
      <w:r w:rsidRPr="007D5209">
        <w:t xml:space="preserve">SED </w:t>
      </w:r>
      <w:r w:rsidR="00526EC0">
        <w:t xml:space="preserve">is a highly specialised and high cost intervention for patients with ocular surface or </w:t>
      </w:r>
      <w:r w:rsidR="00120924" w:rsidRPr="00526EC0">
        <w:t xml:space="preserve">corneal conditions including severe anterior segment inflammation refractory to </w:t>
      </w:r>
      <w:r w:rsidR="00526EC0" w:rsidRPr="00526EC0">
        <w:t xml:space="preserve">conventional </w:t>
      </w:r>
      <w:r w:rsidR="00120924" w:rsidRPr="00526EC0">
        <w:t>topical therapy</w:t>
      </w:r>
      <w:r w:rsidR="007167F8">
        <w:fldChar w:fldCharType="begin"/>
      </w:r>
      <w:r w:rsidR="007167F8">
        <w:instrText xml:space="preserve"> ADDIN EN.CITE &lt;EndNote&gt;&lt;Cite&gt;&lt;RecNum&gt;1427&lt;/RecNum&gt;&lt;DisplayText&gt;&lt;style face="superscript"&gt;5&lt;/style&gt;&lt;/DisplayText&gt;&lt;record&gt;&lt;rec-number&gt;1427&lt;/rec-number&gt;&lt;foreign-keys&gt;&lt;key app="EN" db-id="pfdtezszndtfwmerspvp0tvmww09vf2wzdpd" timestamp="1493307010"&gt;1427&lt;/key&gt;&lt;/foreign-keys&gt;&lt;ref-type name="Journal Article"&gt;17&lt;/ref-type&gt;&lt;contributors&gt;&lt;/contributors&gt;&lt;titles&gt;&lt;title&gt;NHS England Standard Contract Service Specification for Specialised Ophthalmology &lt;/title&gt;&lt;/titles&gt;&lt;number&gt;Adult,Ref:D12/S/a,Oct/2013&lt;/number&gt;&lt;dates&gt;&lt;/dates&gt;&lt;urls&gt;&lt;/urls&gt;&lt;/record&gt;&lt;/Cite&gt;&lt;/EndNote&gt;</w:instrText>
      </w:r>
      <w:r w:rsidR="007167F8">
        <w:fldChar w:fldCharType="separate"/>
      </w:r>
      <w:r w:rsidR="007167F8" w:rsidRPr="007167F8">
        <w:rPr>
          <w:noProof/>
          <w:vertAlign w:val="superscript"/>
        </w:rPr>
        <w:t>5</w:t>
      </w:r>
      <w:r w:rsidR="007167F8">
        <w:fldChar w:fldCharType="end"/>
      </w:r>
      <w:r w:rsidR="007167F8">
        <w:t xml:space="preserve"> </w:t>
      </w:r>
      <w:r w:rsidR="00161374">
        <w:t>and other licensed options</w:t>
      </w:r>
      <w:r w:rsidR="009F18C0">
        <w:t>. T</w:t>
      </w:r>
      <w:r w:rsidR="00120924" w:rsidRPr="007D5209">
        <w:t>here are no nationally accredited criteria</w:t>
      </w:r>
      <w:r w:rsidR="00120924">
        <w:t xml:space="preserve"> for entering the SED progra</w:t>
      </w:r>
      <w:r w:rsidR="009F18C0">
        <w:t xml:space="preserve">mme </w:t>
      </w:r>
      <w:r w:rsidR="00161374">
        <w:t>and there is an absence of robust systems for r</w:t>
      </w:r>
      <w:r w:rsidR="009F18C0">
        <w:t>ecording of outcomes</w:t>
      </w:r>
      <w:r w:rsidR="00161374">
        <w:t xml:space="preserve"> or stopping strategies, </w:t>
      </w:r>
      <w:r w:rsidR="009F18C0">
        <w:t xml:space="preserve">leading </w:t>
      </w:r>
      <w:r w:rsidR="00161374">
        <w:t xml:space="preserve">to </w:t>
      </w:r>
      <w:r w:rsidR="009F18C0">
        <w:t>variation in practice and geographical inequity in</w:t>
      </w:r>
      <w:r w:rsidR="00120924" w:rsidRPr="007D5209">
        <w:t xml:space="preserve"> access</w:t>
      </w:r>
      <w:r w:rsidR="00161374">
        <w:t xml:space="preserve"> to treatment</w:t>
      </w:r>
      <w:r w:rsidR="00120924" w:rsidRPr="007D5209">
        <w:t xml:space="preserve">. </w:t>
      </w:r>
    </w:p>
    <w:p w14:paraId="4F686772" w14:textId="77777777" w:rsidR="003725F3" w:rsidRPr="00120924" w:rsidRDefault="003725F3" w:rsidP="00120924">
      <w:pPr>
        <w:pStyle w:val="Heading1"/>
        <w:rPr>
          <w:rFonts w:eastAsia="Arial"/>
        </w:rPr>
      </w:pPr>
      <w:bookmarkStart w:id="14" w:name="_Toc482524920"/>
      <w:r w:rsidRPr="007D5209">
        <w:rPr>
          <w:rFonts w:eastAsia="Arial"/>
        </w:rPr>
        <w:t>Objectives</w:t>
      </w:r>
      <w:bookmarkEnd w:id="14"/>
    </w:p>
    <w:p w14:paraId="73555CA6" w14:textId="77777777" w:rsidR="003725F3" w:rsidRPr="007D5209" w:rsidRDefault="00C421B4" w:rsidP="00181CDD">
      <w:pPr>
        <w:pStyle w:val="Heading2"/>
        <w:rPr>
          <w:rFonts w:eastAsia="Arial"/>
        </w:rPr>
      </w:pPr>
      <w:bookmarkStart w:id="15" w:name="_Toc482524921"/>
      <w:r>
        <w:rPr>
          <w:rFonts w:eastAsia="Arial"/>
        </w:rPr>
        <w:t>A</w:t>
      </w:r>
      <w:r w:rsidR="003725F3" w:rsidRPr="007D5209">
        <w:rPr>
          <w:rFonts w:eastAsia="Arial"/>
        </w:rPr>
        <w:t>im</w:t>
      </w:r>
      <w:r>
        <w:rPr>
          <w:rFonts w:eastAsia="Arial"/>
        </w:rPr>
        <w:t>s</w:t>
      </w:r>
      <w:bookmarkEnd w:id="15"/>
    </w:p>
    <w:p w14:paraId="4885E779" w14:textId="181EF637" w:rsidR="003725F3" w:rsidRPr="007D5209" w:rsidRDefault="00D04655" w:rsidP="00161374">
      <w:r w:rsidRPr="007D5209">
        <w:t>This Guidance aims to set out defined criteria for the use of SED, monitoring of clinical and patient-reported outcomes, thereby improving patient morbidity and care.</w:t>
      </w:r>
    </w:p>
    <w:p w14:paraId="540DEE4A" w14:textId="77777777" w:rsidR="003725F3" w:rsidRPr="007D5209" w:rsidRDefault="00C421B4" w:rsidP="00181CDD">
      <w:pPr>
        <w:pStyle w:val="Heading2"/>
        <w:rPr>
          <w:rFonts w:eastAsia="Arial"/>
        </w:rPr>
      </w:pPr>
      <w:bookmarkStart w:id="16" w:name="_Toc482524922"/>
      <w:r>
        <w:rPr>
          <w:rFonts w:eastAsia="Arial"/>
        </w:rPr>
        <w:t>The clinical questions c</w:t>
      </w:r>
      <w:r w:rsidR="003725F3" w:rsidRPr="007D5209">
        <w:rPr>
          <w:rFonts w:eastAsia="Arial"/>
        </w:rPr>
        <w:t>o</w:t>
      </w:r>
      <w:r>
        <w:rPr>
          <w:rFonts w:eastAsia="Arial"/>
        </w:rPr>
        <w:t>vered by the g</w:t>
      </w:r>
      <w:r w:rsidR="003725F3" w:rsidRPr="007D5209">
        <w:rPr>
          <w:rFonts w:eastAsia="Arial"/>
        </w:rPr>
        <w:t>uideline</w:t>
      </w:r>
      <w:r>
        <w:rPr>
          <w:rFonts w:eastAsia="Arial"/>
        </w:rPr>
        <w:t>s</w:t>
      </w:r>
      <w:bookmarkEnd w:id="16"/>
    </w:p>
    <w:p w14:paraId="357B64D9" w14:textId="77777777" w:rsidR="00D04655" w:rsidRPr="007D5209" w:rsidRDefault="00D04655" w:rsidP="00B06090">
      <w:pPr>
        <w:pStyle w:val="ListParagraph"/>
        <w:numPr>
          <w:ilvl w:val="0"/>
          <w:numId w:val="3"/>
        </w:numPr>
      </w:pPr>
      <w:r w:rsidRPr="007D5209">
        <w:t>Are SED more effective at treating patients with ocular surface disease, than conventional treatment?</w:t>
      </w:r>
    </w:p>
    <w:p w14:paraId="59D8BC1C" w14:textId="77777777" w:rsidR="00D04655" w:rsidRPr="007D5209" w:rsidRDefault="00D04655" w:rsidP="00B06090">
      <w:pPr>
        <w:pStyle w:val="ListParagraph"/>
        <w:numPr>
          <w:ilvl w:val="0"/>
          <w:numId w:val="3"/>
        </w:numPr>
      </w:pPr>
      <w:r w:rsidRPr="007D5209">
        <w:t>Is there evidence of superiority in the cost and clinical effectiveness of autologous serum eye drops (Auto-SED) versus allogeneic serum eye drops (</w:t>
      </w:r>
      <w:proofErr w:type="spellStart"/>
      <w:r w:rsidRPr="007D5209">
        <w:t>Allo</w:t>
      </w:r>
      <w:proofErr w:type="spellEnd"/>
      <w:r w:rsidRPr="007D5209">
        <w:t>-SED) at treating patients with ocular surface disease?</w:t>
      </w:r>
    </w:p>
    <w:p w14:paraId="6AB571DC" w14:textId="77777777" w:rsidR="00D04655" w:rsidRPr="007D5209" w:rsidRDefault="00D04655" w:rsidP="00B06090">
      <w:pPr>
        <w:pStyle w:val="ListParagraph"/>
        <w:numPr>
          <w:ilvl w:val="0"/>
          <w:numId w:val="3"/>
        </w:numPr>
      </w:pPr>
      <w:r w:rsidRPr="007D5209">
        <w:t>What effect does dose size have on the effect of treatment with SED for patients with ocular surface disease?</w:t>
      </w:r>
    </w:p>
    <w:p w14:paraId="4DDDF025" w14:textId="77777777" w:rsidR="00D04655" w:rsidRPr="007D5209" w:rsidRDefault="00D04655" w:rsidP="00B06090">
      <w:pPr>
        <w:pStyle w:val="ListParagraph"/>
        <w:numPr>
          <w:ilvl w:val="0"/>
          <w:numId w:val="3"/>
        </w:numPr>
      </w:pPr>
      <w:r w:rsidRPr="007D5209">
        <w:t>What effect does concentration of formulation have on the effect of treatment with SED for patients with ocular surface disease?</w:t>
      </w:r>
    </w:p>
    <w:p w14:paraId="56529282" w14:textId="77777777" w:rsidR="00D04655" w:rsidRPr="007D5209" w:rsidRDefault="00D04655" w:rsidP="00B06090">
      <w:pPr>
        <w:pStyle w:val="ListParagraph"/>
        <w:numPr>
          <w:ilvl w:val="0"/>
          <w:numId w:val="3"/>
        </w:numPr>
      </w:pPr>
      <w:r w:rsidRPr="007D5209">
        <w:t>What effect does duration of treatment have on the effect of treatment with SED for patients with ocular surface disease?</w:t>
      </w:r>
    </w:p>
    <w:p w14:paraId="38CB619D" w14:textId="77777777" w:rsidR="00D04655" w:rsidRDefault="00D04655" w:rsidP="00B06090">
      <w:pPr>
        <w:pStyle w:val="ListParagraph"/>
        <w:numPr>
          <w:ilvl w:val="0"/>
          <w:numId w:val="3"/>
        </w:numPr>
      </w:pPr>
      <w:r w:rsidRPr="007D5209">
        <w:t>What effect does frequency of treatment have on the effect of treatment with SED for patients with ocular surface disease?</w:t>
      </w:r>
    </w:p>
    <w:p w14:paraId="6D6C9C73" w14:textId="77777777" w:rsidR="005B155D" w:rsidRDefault="005B155D" w:rsidP="005B155D">
      <w:pPr>
        <w:pStyle w:val="ListParagraph"/>
        <w:numPr>
          <w:ilvl w:val="0"/>
          <w:numId w:val="3"/>
        </w:numPr>
      </w:pPr>
      <w:r w:rsidRPr="005B155D">
        <w:t>Which clinical outcome measures best record the treatment effect for monitoring ocular surface disease?</w:t>
      </w:r>
    </w:p>
    <w:p w14:paraId="7ABACE80" w14:textId="77777777" w:rsidR="003725F3" w:rsidRPr="007D5209" w:rsidRDefault="00E966FD" w:rsidP="00E966FD">
      <w:pPr>
        <w:pStyle w:val="ListParagraph"/>
        <w:numPr>
          <w:ilvl w:val="0"/>
          <w:numId w:val="3"/>
        </w:numPr>
      </w:pPr>
      <w:r w:rsidRPr="00E966FD">
        <w:t xml:space="preserve">Which patient reported outcome measures best record the treatment effect for monitoring impact on patient debility?  </w:t>
      </w:r>
    </w:p>
    <w:p w14:paraId="6B9105E6" w14:textId="77777777" w:rsidR="003725F3" w:rsidRPr="007D5209" w:rsidRDefault="003725F3" w:rsidP="00181CDD">
      <w:pPr>
        <w:pStyle w:val="Heading2"/>
        <w:rPr>
          <w:rFonts w:eastAsia="Arial"/>
        </w:rPr>
      </w:pPr>
      <w:bookmarkStart w:id="17" w:name="_Toc482524923"/>
      <w:r w:rsidRPr="007D5209">
        <w:rPr>
          <w:rFonts w:eastAsia="Arial"/>
        </w:rPr>
        <w:lastRenderedPageBreak/>
        <w:t>Description of the key stakeholders and end users</w:t>
      </w:r>
      <w:bookmarkEnd w:id="17"/>
    </w:p>
    <w:p w14:paraId="359C3D12" w14:textId="77777777" w:rsidR="00F8029D" w:rsidRPr="007D5209" w:rsidRDefault="00F8029D" w:rsidP="00F8029D">
      <w:pPr>
        <w:pStyle w:val="Heading3"/>
      </w:pPr>
      <w:bookmarkStart w:id="18" w:name="_Toc482524924"/>
      <w:r w:rsidRPr="007D5209">
        <w:t>Target Audience:</w:t>
      </w:r>
      <w:bookmarkEnd w:id="18"/>
    </w:p>
    <w:p w14:paraId="45DFA066" w14:textId="60829F60" w:rsidR="00EB2CDC" w:rsidRDefault="00EB2CDC" w:rsidP="002344E4">
      <w:pPr>
        <w:pStyle w:val="ListParagraph"/>
        <w:numPr>
          <w:ilvl w:val="1"/>
          <w:numId w:val="10"/>
        </w:numPr>
      </w:pPr>
      <w:r>
        <w:t>Ophthalmologists</w:t>
      </w:r>
      <w:r w:rsidR="00FC1258">
        <w:t xml:space="preserve"> (Consultants and SAS doctors)</w:t>
      </w:r>
      <w:r>
        <w:t xml:space="preserve"> caring for adults and children with OSD in secondary and tertiary care</w:t>
      </w:r>
    </w:p>
    <w:p w14:paraId="2F19401F" w14:textId="77777777" w:rsidR="00F92BC5" w:rsidRPr="007D5209" w:rsidRDefault="00F8029D" w:rsidP="00F92BC5">
      <w:pPr>
        <w:pStyle w:val="Heading3"/>
      </w:pPr>
      <w:bookmarkStart w:id="19" w:name="_Toc482524925"/>
      <w:r w:rsidRPr="007D5209">
        <w:rPr>
          <w:rStyle w:val="Heading3Char"/>
          <w:b/>
          <w:bCs/>
        </w:rPr>
        <w:t>Other Beneficiaries</w:t>
      </w:r>
      <w:r w:rsidRPr="007D5209">
        <w:t>:</w:t>
      </w:r>
      <w:bookmarkEnd w:id="19"/>
    </w:p>
    <w:p w14:paraId="76BDC1A5" w14:textId="77777777" w:rsidR="00EB2CDC" w:rsidRDefault="00F8029D" w:rsidP="002344E4">
      <w:pPr>
        <w:pStyle w:val="ListParagraph"/>
        <w:numPr>
          <w:ilvl w:val="1"/>
          <w:numId w:val="10"/>
        </w:numPr>
      </w:pPr>
      <w:r w:rsidRPr="007D5209">
        <w:t>Multi-professional teams who have patients with ocular surface manif</w:t>
      </w:r>
      <w:r w:rsidR="00EB2CDC">
        <w:t>estations of systemic diseases including Haematologists,</w:t>
      </w:r>
      <w:r w:rsidR="00EB2CDC" w:rsidRPr="00EB2CDC">
        <w:t xml:space="preserve"> Rheum</w:t>
      </w:r>
      <w:r w:rsidR="00EB2CDC">
        <w:t>atologists, Neurologists, Dermatologists, General Physicians and General Practitioners who will review patients with ocular surface disease</w:t>
      </w:r>
    </w:p>
    <w:p w14:paraId="68BAD5B8" w14:textId="77777777" w:rsidR="00EB2CDC" w:rsidRDefault="00EB2CDC" w:rsidP="002344E4">
      <w:pPr>
        <w:pStyle w:val="ListParagraph"/>
        <w:numPr>
          <w:ilvl w:val="1"/>
          <w:numId w:val="10"/>
        </w:numPr>
      </w:pPr>
      <w:r w:rsidRPr="007D5209">
        <w:t>Healthcare professionals and practitioners</w:t>
      </w:r>
      <w:r>
        <w:t xml:space="preserve"> such as</w:t>
      </w:r>
      <w:r w:rsidRPr="007D5209">
        <w:t xml:space="preserve"> </w:t>
      </w:r>
      <w:r>
        <w:t>those working in Intensive Care Medicine, s</w:t>
      </w:r>
      <w:r w:rsidRPr="00EB2CDC">
        <w:t>pecialist Nurses</w:t>
      </w:r>
      <w:r>
        <w:t>, Optometrists and Orthoptists.</w:t>
      </w:r>
      <w:r w:rsidRPr="00EB2CDC">
        <w:t xml:space="preserve"> </w:t>
      </w:r>
    </w:p>
    <w:p w14:paraId="62A5DA92" w14:textId="77777777" w:rsidR="00EB2CDC" w:rsidRDefault="00EB2CDC" w:rsidP="002344E4">
      <w:pPr>
        <w:pStyle w:val="ListParagraph"/>
        <w:numPr>
          <w:ilvl w:val="1"/>
          <w:numId w:val="10"/>
        </w:numPr>
      </w:pPr>
      <w:r w:rsidRPr="00EB2CDC">
        <w:t>The guideline should also be of relevance to Specialist Registrars in training and Specialist Nurses.</w:t>
      </w:r>
    </w:p>
    <w:p w14:paraId="0FBEEE01" w14:textId="77777777" w:rsidR="00F8029D" w:rsidRPr="007D5209" w:rsidRDefault="00F8029D" w:rsidP="002344E4">
      <w:pPr>
        <w:pStyle w:val="ListParagraph"/>
        <w:numPr>
          <w:ilvl w:val="0"/>
          <w:numId w:val="31"/>
        </w:numPr>
      </w:pPr>
      <w:r w:rsidRPr="007D5209">
        <w:t>Commissioners and providers of services for adults and children with OSD.</w:t>
      </w:r>
    </w:p>
    <w:p w14:paraId="2ABD6379" w14:textId="77777777" w:rsidR="00F8029D" w:rsidRDefault="00F8029D" w:rsidP="002344E4">
      <w:pPr>
        <w:pStyle w:val="ListParagraph"/>
        <w:numPr>
          <w:ilvl w:val="0"/>
          <w:numId w:val="31"/>
        </w:numPr>
      </w:pPr>
      <w:r w:rsidRPr="007D5209">
        <w:t>Adults and children with ocular surface disease</w:t>
      </w:r>
      <w:r w:rsidR="00EB2CDC">
        <w:t>s and their families and carers.</w:t>
      </w:r>
    </w:p>
    <w:p w14:paraId="3E9DDAE5" w14:textId="1F6BBD70" w:rsidR="00EB2CDC" w:rsidRDefault="00EB2CDC" w:rsidP="00EB2CDC">
      <w:pPr>
        <w:pStyle w:val="Heading3"/>
      </w:pPr>
      <w:bookmarkStart w:id="20" w:name="_Toc482524926"/>
      <w:r>
        <w:t>Stakeholders:</w:t>
      </w:r>
      <w:bookmarkEnd w:id="20"/>
      <w:r w:rsidR="0090381A">
        <w:t xml:space="preserve"> </w:t>
      </w:r>
    </w:p>
    <w:p w14:paraId="7A0546F4" w14:textId="77777777" w:rsidR="00042CF7" w:rsidRDefault="0090381A" w:rsidP="002344E4">
      <w:pPr>
        <w:pStyle w:val="ListParagraph"/>
        <w:numPr>
          <w:ilvl w:val="0"/>
          <w:numId w:val="35"/>
        </w:numPr>
      </w:pPr>
      <w:r>
        <w:t>Royal College of Ophthalmologists</w:t>
      </w:r>
    </w:p>
    <w:p w14:paraId="41B454FF" w14:textId="77777777" w:rsidR="00042CF7" w:rsidRDefault="00042CF7" w:rsidP="002344E4">
      <w:pPr>
        <w:pStyle w:val="ListParagraph"/>
        <w:numPr>
          <w:ilvl w:val="0"/>
          <w:numId w:val="35"/>
        </w:numPr>
      </w:pPr>
      <w:r>
        <w:t>Bowman Club</w:t>
      </w:r>
    </w:p>
    <w:p w14:paraId="7421CF73" w14:textId="25B17C3A" w:rsidR="00042CF7" w:rsidRDefault="00042CF7" w:rsidP="002344E4">
      <w:pPr>
        <w:pStyle w:val="ListParagraph"/>
        <w:numPr>
          <w:ilvl w:val="0"/>
          <w:numId w:val="35"/>
        </w:numPr>
      </w:pPr>
      <w:r>
        <w:t>NHS Blood and Transplant</w:t>
      </w:r>
      <w:r w:rsidR="003F29C0">
        <w:t xml:space="preserve"> (NHSBT)</w:t>
      </w:r>
    </w:p>
    <w:p w14:paraId="1C391D96" w14:textId="5630B58B" w:rsidR="003F29C0" w:rsidRDefault="003F29C0" w:rsidP="002344E4">
      <w:pPr>
        <w:pStyle w:val="ListParagraph"/>
        <w:numPr>
          <w:ilvl w:val="0"/>
          <w:numId w:val="35"/>
        </w:numPr>
      </w:pPr>
      <w:r>
        <w:t>Ocular Tissue Advisory Group (OTAG)</w:t>
      </w:r>
    </w:p>
    <w:p w14:paraId="7A238D5C" w14:textId="38F4D83C" w:rsidR="00042CF7" w:rsidRDefault="00042CF7" w:rsidP="002344E4">
      <w:pPr>
        <w:pStyle w:val="ListParagraph"/>
        <w:numPr>
          <w:ilvl w:val="0"/>
          <w:numId w:val="35"/>
        </w:numPr>
      </w:pPr>
      <w:r>
        <w:t>S</w:t>
      </w:r>
      <w:r w:rsidR="007167F8">
        <w:t>erum Eye Drop Patient Support G</w:t>
      </w:r>
      <w:r>
        <w:t>roup</w:t>
      </w:r>
    </w:p>
    <w:p w14:paraId="14F8BA89" w14:textId="2518E3F3" w:rsidR="0014196A" w:rsidRDefault="0014196A" w:rsidP="002344E4">
      <w:pPr>
        <w:pStyle w:val="ListParagraph"/>
        <w:numPr>
          <w:ilvl w:val="0"/>
          <w:numId w:val="35"/>
        </w:numPr>
      </w:pPr>
      <w:r>
        <w:t>British Society of Blood and Marrow Transplant (BSBMT)</w:t>
      </w:r>
    </w:p>
    <w:p w14:paraId="48E35709" w14:textId="087EB606" w:rsidR="003725F3" w:rsidRPr="007D5209" w:rsidRDefault="003725F3" w:rsidP="00042CF7">
      <w:pPr>
        <w:pStyle w:val="ListParagraph"/>
      </w:pPr>
    </w:p>
    <w:p w14:paraId="548ED7EC" w14:textId="77777777" w:rsidR="003725F3" w:rsidRPr="007D5209" w:rsidRDefault="003725F3" w:rsidP="007E33D6">
      <w:pPr>
        <w:pStyle w:val="Heading1"/>
        <w:rPr>
          <w:rFonts w:eastAsia="Arial"/>
        </w:rPr>
      </w:pPr>
      <w:bookmarkStart w:id="21" w:name="_Toc482524927"/>
      <w:r w:rsidRPr="007D5209">
        <w:rPr>
          <w:rFonts w:eastAsia="Arial"/>
        </w:rPr>
        <w:t>Methods</w:t>
      </w:r>
      <w:bookmarkEnd w:id="21"/>
    </w:p>
    <w:p w14:paraId="06FE68E8" w14:textId="77777777" w:rsidR="00F92BC5" w:rsidRPr="00611505" w:rsidRDefault="00611505" w:rsidP="00181CDD">
      <w:pPr>
        <w:pStyle w:val="Heading2"/>
        <w:rPr>
          <w:rFonts w:eastAsia="Arial"/>
        </w:rPr>
      </w:pPr>
      <w:bookmarkStart w:id="22" w:name="_Toc482524928"/>
      <w:r>
        <w:rPr>
          <w:rFonts w:eastAsia="Arial"/>
        </w:rPr>
        <w:t>Methodology</w:t>
      </w:r>
      <w:bookmarkEnd w:id="22"/>
    </w:p>
    <w:p w14:paraId="690B3C88" w14:textId="48652F68" w:rsidR="00E431C3" w:rsidRPr="00E431C3" w:rsidRDefault="00E431C3" w:rsidP="00E431C3">
      <w:r w:rsidRPr="00E431C3">
        <w:t>This guideline has been developed in accordance with the Guideline Development Manual of The Royal College of Ophthalmologists (</w:t>
      </w:r>
      <w:r w:rsidR="00DE428C">
        <w:t>found at RCOphth.ac.uk</w:t>
      </w:r>
      <w:r w:rsidRPr="00E431C3">
        <w:t>) following the pre-specified stages to ensure that the recommendations are aligned with the strength of evidence available fro</w:t>
      </w:r>
      <w:r>
        <w:t>m the review of the literature.</w:t>
      </w:r>
    </w:p>
    <w:p w14:paraId="2489BE25" w14:textId="77777777" w:rsidR="003725F3" w:rsidRPr="007D5209" w:rsidRDefault="003725F3" w:rsidP="00181CDD">
      <w:pPr>
        <w:pStyle w:val="Heading2"/>
        <w:rPr>
          <w:rFonts w:eastAsia="Arial"/>
        </w:rPr>
      </w:pPr>
      <w:bookmarkStart w:id="23" w:name="_Toc482524929"/>
      <w:r w:rsidRPr="007D5209">
        <w:rPr>
          <w:rFonts w:eastAsia="Arial"/>
        </w:rPr>
        <w:t>Search strategy</w:t>
      </w:r>
      <w:bookmarkEnd w:id="23"/>
    </w:p>
    <w:p w14:paraId="53506044" w14:textId="4BEB6059" w:rsidR="007064D3" w:rsidRPr="00E431C3" w:rsidRDefault="007064D3" w:rsidP="007064D3">
      <w:r w:rsidRPr="00E431C3">
        <w:t xml:space="preserve">Key questions for the guideline were developed using the PICO framework to provide a structured basis for the identifying the evidence. A systematic review of the literature was undertaken using the explicit search strategies devised in collaboration with the Cochrane Eyes and Vision Group. Databases searched include Medline, </w:t>
      </w:r>
      <w:proofErr w:type="spellStart"/>
      <w:r w:rsidRPr="00E431C3">
        <w:t>Embase</w:t>
      </w:r>
      <w:proofErr w:type="spellEnd"/>
      <w:r w:rsidRPr="00E431C3">
        <w:t>, and the Cochrane Library for literature published between 1992 &amp; 2017. Further searches were undertaken on various websites including the US National Guidelines Clearinghouse. All search strategies used are sh</w:t>
      </w:r>
      <w:r w:rsidR="005F7AF4">
        <w:t xml:space="preserve">own in </w:t>
      </w:r>
      <w:hyperlink r:id="rId16" w:tgtFrame="_blank" w:history="1">
        <w:r w:rsidR="005F7AF4" w:rsidRPr="00005CC4">
          <w:rPr>
            <w:rStyle w:val="Hyperlink"/>
            <w:b/>
            <w:highlight w:val="yellow"/>
          </w:rPr>
          <w:t>A</w:t>
        </w:r>
        <w:r w:rsidRPr="00005CC4">
          <w:rPr>
            <w:rStyle w:val="Hyperlink"/>
            <w:b/>
            <w:highlight w:val="yellow"/>
          </w:rPr>
          <w:t xml:space="preserve">ppendix </w:t>
        </w:r>
        <w:r w:rsidR="00005CC4" w:rsidRPr="00005CC4">
          <w:rPr>
            <w:rStyle w:val="Hyperlink"/>
            <w:b/>
            <w:highlight w:val="yellow"/>
          </w:rPr>
          <w:t>4</w:t>
        </w:r>
      </w:hyperlink>
      <w:r w:rsidRPr="00E431C3">
        <w:t>.</w:t>
      </w:r>
    </w:p>
    <w:p w14:paraId="4D89EDD7" w14:textId="77777777" w:rsidR="007064D3" w:rsidRPr="00E431C3" w:rsidRDefault="007064D3" w:rsidP="007064D3">
      <w:r w:rsidRPr="00E431C3">
        <w:lastRenderedPageBreak/>
        <w:t>The evidence base for this guideline was identified and synthesised in accordance with the accepted methodology with each of the selected papers was evaluated by two members of the group using standard checklists before conclusions were considered as acceptable evidence. The literature search focused on the best available evidence to address the key review questions by including t</w:t>
      </w:r>
      <w:r>
        <w:t xml:space="preserve">he following types of evidence </w:t>
      </w:r>
    </w:p>
    <w:p w14:paraId="3F76227A" w14:textId="77777777" w:rsidR="007064D3" w:rsidRPr="00E431C3" w:rsidRDefault="007064D3" w:rsidP="002344E4">
      <w:pPr>
        <w:pStyle w:val="ListParagraph"/>
        <w:numPr>
          <w:ilvl w:val="0"/>
          <w:numId w:val="5"/>
        </w:numPr>
      </w:pPr>
      <w:r w:rsidRPr="00E431C3">
        <w:t>Published guidelines</w:t>
      </w:r>
    </w:p>
    <w:p w14:paraId="32158633" w14:textId="77777777" w:rsidR="007064D3" w:rsidRPr="00E431C3" w:rsidRDefault="007064D3" w:rsidP="002344E4">
      <w:pPr>
        <w:pStyle w:val="ListParagraph"/>
        <w:numPr>
          <w:ilvl w:val="0"/>
          <w:numId w:val="5"/>
        </w:numPr>
      </w:pPr>
      <w:r w:rsidRPr="00E431C3">
        <w:t>Systematic reviews</w:t>
      </w:r>
    </w:p>
    <w:p w14:paraId="7ECA313C" w14:textId="77777777" w:rsidR="007064D3" w:rsidRPr="00E431C3" w:rsidRDefault="007064D3" w:rsidP="002344E4">
      <w:pPr>
        <w:pStyle w:val="ListParagraph"/>
        <w:numPr>
          <w:ilvl w:val="0"/>
          <w:numId w:val="5"/>
        </w:numPr>
      </w:pPr>
      <w:r w:rsidRPr="00E431C3">
        <w:t>Randomised controlled trials</w:t>
      </w:r>
    </w:p>
    <w:p w14:paraId="2DCFBB6A" w14:textId="77777777" w:rsidR="007064D3" w:rsidRPr="00E431C3" w:rsidRDefault="007064D3" w:rsidP="002344E4">
      <w:pPr>
        <w:pStyle w:val="ListParagraph"/>
        <w:numPr>
          <w:ilvl w:val="0"/>
          <w:numId w:val="5"/>
        </w:numPr>
      </w:pPr>
      <w:r>
        <w:t>Co</w:t>
      </w:r>
      <w:r w:rsidRPr="00E431C3">
        <w:t>hort and case control studies</w:t>
      </w:r>
    </w:p>
    <w:p w14:paraId="1555ABA6" w14:textId="77777777" w:rsidR="007064D3" w:rsidRPr="00E431C3" w:rsidRDefault="007064D3" w:rsidP="002344E4">
      <w:pPr>
        <w:pStyle w:val="ListParagraph"/>
        <w:numPr>
          <w:ilvl w:val="0"/>
          <w:numId w:val="5"/>
        </w:numPr>
      </w:pPr>
      <w:r w:rsidRPr="00E431C3">
        <w:t>Case series</w:t>
      </w:r>
    </w:p>
    <w:p w14:paraId="77D0A917" w14:textId="34C77B28" w:rsidR="006A491B" w:rsidRPr="00F743D0" w:rsidRDefault="007064D3" w:rsidP="006A491B">
      <w:pPr>
        <w:rPr>
          <w:rFonts w:ascii="Calibri" w:hAnsi="Calibri" w:cs="Calibri"/>
          <w:b/>
          <w:szCs w:val="24"/>
        </w:rPr>
      </w:pPr>
      <w:r w:rsidRPr="00E431C3">
        <w:t>Papers not published in the English language, conference abst</w:t>
      </w:r>
      <w:r>
        <w:t xml:space="preserve">racts and letters were excluded. </w:t>
      </w:r>
    </w:p>
    <w:p w14:paraId="1AF3D649" w14:textId="77777777" w:rsidR="003725F3" w:rsidRPr="007D5209" w:rsidRDefault="003725F3" w:rsidP="00181CDD">
      <w:pPr>
        <w:pStyle w:val="Heading2"/>
        <w:rPr>
          <w:rFonts w:eastAsia="Arial"/>
        </w:rPr>
      </w:pPr>
      <w:bookmarkStart w:id="24" w:name="_Toc482524930"/>
      <w:r w:rsidRPr="007D5209">
        <w:rPr>
          <w:rFonts w:eastAsia="Arial"/>
        </w:rPr>
        <w:t>Levels of evidence</w:t>
      </w:r>
      <w:r w:rsidR="007064D3">
        <w:rPr>
          <w:rFonts w:eastAsia="Arial"/>
        </w:rPr>
        <w:t xml:space="preserve"> and Grades of Recommendations</w:t>
      </w:r>
      <w:bookmarkEnd w:id="24"/>
    </w:p>
    <w:p w14:paraId="17707CF9" w14:textId="3769211C" w:rsidR="007064D3" w:rsidRDefault="007064D3" w:rsidP="007064D3">
      <w:pPr>
        <w:rPr>
          <w:rFonts w:eastAsia="Arial"/>
          <w:sz w:val="24"/>
          <w:szCs w:val="24"/>
        </w:rPr>
      </w:pPr>
      <w:r>
        <w:t>Evidence was</w:t>
      </w:r>
      <w:r w:rsidRPr="00E431C3">
        <w:t xml:space="preserve"> graded by the Guideline Development Group according to its strength using the Scottish Intercollegiate Guidelines Network framework (SIGN 50</w:t>
      </w:r>
      <w:r>
        <w:t xml:space="preserve"> – </w:t>
      </w:r>
      <w:r w:rsidR="0001515B">
        <w:rPr>
          <w:b/>
          <w:highlight w:val="green"/>
        </w:rPr>
        <w:t>Table 5</w:t>
      </w:r>
      <w:r>
        <w:t xml:space="preserve">). </w:t>
      </w:r>
      <w:r w:rsidRPr="00604971">
        <w:rPr>
          <w:rFonts w:eastAsia="Arial"/>
          <w:sz w:val="24"/>
          <w:szCs w:val="24"/>
        </w:rPr>
        <w:t>The strength of each recommendation took into account the quality of the evidence.</w:t>
      </w:r>
    </w:p>
    <w:p w14:paraId="517716C0" w14:textId="77777777" w:rsidR="007064D3" w:rsidRPr="00E431C3" w:rsidRDefault="007064D3" w:rsidP="007064D3">
      <w:pPr>
        <w:pStyle w:val="Caption"/>
        <w:keepNext/>
        <w:rPr>
          <w:b w:val="0"/>
          <w:i w:val="0"/>
        </w:rPr>
      </w:pPr>
      <w:bookmarkStart w:id="25" w:name="_Toc481655180"/>
      <w:r w:rsidRPr="008818EF">
        <w:rPr>
          <w:highlight w:val="green"/>
        </w:rPr>
        <w:t xml:space="preserve">Table </w:t>
      </w:r>
      <w:r w:rsidR="005A0695" w:rsidRPr="008818EF">
        <w:rPr>
          <w:highlight w:val="green"/>
        </w:rPr>
        <w:fldChar w:fldCharType="begin"/>
      </w:r>
      <w:r w:rsidR="005A0695" w:rsidRPr="008818EF">
        <w:rPr>
          <w:highlight w:val="green"/>
        </w:rPr>
        <w:instrText xml:space="preserve"> SEQ Table \* ARABIC </w:instrText>
      </w:r>
      <w:r w:rsidR="005A0695" w:rsidRPr="008818EF">
        <w:rPr>
          <w:highlight w:val="green"/>
        </w:rPr>
        <w:fldChar w:fldCharType="separate"/>
      </w:r>
      <w:r w:rsidR="0001515B">
        <w:rPr>
          <w:noProof/>
          <w:highlight w:val="green"/>
        </w:rPr>
        <w:t>5</w:t>
      </w:r>
      <w:r w:rsidR="005A0695" w:rsidRPr="008818EF">
        <w:rPr>
          <w:noProof/>
          <w:highlight w:val="green"/>
        </w:rPr>
        <w:fldChar w:fldCharType="end"/>
      </w:r>
      <w:r w:rsidRPr="00E431C3">
        <w:t>: Scottish Intercollegiate Guidelines Network framework (SIGN 50)</w:t>
      </w:r>
      <w:bookmarkEnd w:id="25"/>
      <w:r w:rsidRPr="00E431C3">
        <w:t xml:space="preserve"> </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890"/>
      </w:tblGrid>
      <w:tr w:rsidR="007064D3" w:rsidRPr="00E431C3" w14:paraId="7410C5B8" w14:textId="77777777" w:rsidTr="00526EC0">
        <w:trPr>
          <w:jc w:val="center"/>
        </w:trPr>
        <w:tc>
          <w:tcPr>
            <w:tcW w:w="0" w:type="auto"/>
            <w:tcBorders>
              <w:top w:val="single" w:sz="18" w:space="0" w:color="auto"/>
              <w:bottom w:val="single" w:sz="18" w:space="0" w:color="auto"/>
            </w:tcBorders>
          </w:tcPr>
          <w:p w14:paraId="60B0A9BA" w14:textId="77777777" w:rsidR="007064D3" w:rsidRPr="00E431C3" w:rsidRDefault="007064D3" w:rsidP="00526EC0">
            <w:pPr>
              <w:spacing w:before="0"/>
              <w:rPr>
                <w:rFonts w:asciiTheme="majorHAnsi" w:hAnsiTheme="majorHAnsi" w:cstheme="majorHAnsi"/>
                <w:sz w:val="18"/>
                <w:szCs w:val="20"/>
              </w:rPr>
            </w:pPr>
            <w:r w:rsidRPr="00E431C3">
              <w:rPr>
                <w:rFonts w:asciiTheme="majorHAnsi" w:hAnsiTheme="majorHAnsi" w:cstheme="majorHAnsi"/>
                <w:b/>
                <w:sz w:val="18"/>
                <w:szCs w:val="20"/>
              </w:rPr>
              <w:t>Type of Evidence</w:t>
            </w:r>
          </w:p>
        </w:tc>
        <w:tc>
          <w:tcPr>
            <w:tcW w:w="0" w:type="auto"/>
            <w:tcBorders>
              <w:top w:val="single" w:sz="18" w:space="0" w:color="auto"/>
              <w:bottom w:val="single" w:sz="18" w:space="0" w:color="auto"/>
            </w:tcBorders>
          </w:tcPr>
          <w:p w14:paraId="746C2693" w14:textId="77777777" w:rsidR="007064D3" w:rsidRPr="00E431C3" w:rsidRDefault="007064D3" w:rsidP="00526EC0">
            <w:pPr>
              <w:spacing w:before="0"/>
              <w:jc w:val="center"/>
              <w:rPr>
                <w:rFonts w:asciiTheme="majorHAnsi" w:hAnsiTheme="majorHAnsi" w:cstheme="majorHAnsi"/>
                <w:sz w:val="18"/>
                <w:szCs w:val="20"/>
              </w:rPr>
            </w:pPr>
            <w:r w:rsidRPr="00E431C3">
              <w:rPr>
                <w:rFonts w:asciiTheme="majorHAnsi" w:hAnsiTheme="majorHAnsi" w:cstheme="majorHAnsi"/>
                <w:b/>
                <w:sz w:val="18"/>
                <w:szCs w:val="20"/>
              </w:rPr>
              <w:t>Description</w:t>
            </w:r>
          </w:p>
        </w:tc>
      </w:tr>
      <w:tr w:rsidR="007064D3" w:rsidRPr="00E431C3" w14:paraId="25446F42" w14:textId="77777777" w:rsidTr="00526EC0">
        <w:trPr>
          <w:jc w:val="center"/>
        </w:trPr>
        <w:tc>
          <w:tcPr>
            <w:tcW w:w="0" w:type="auto"/>
            <w:tcBorders>
              <w:top w:val="single" w:sz="18" w:space="0" w:color="auto"/>
            </w:tcBorders>
          </w:tcPr>
          <w:p w14:paraId="427E0879" w14:textId="77777777" w:rsidR="007064D3" w:rsidRPr="00E431C3" w:rsidRDefault="007064D3" w:rsidP="00526EC0">
            <w:pPr>
              <w:spacing w:before="0"/>
              <w:rPr>
                <w:rFonts w:eastAsia="Arial"/>
                <w:sz w:val="24"/>
                <w:szCs w:val="24"/>
              </w:rPr>
            </w:pPr>
            <w:r w:rsidRPr="00E431C3">
              <w:rPr>
                <w:rFonts w:eastAsia="Arial"/>
                <w:sz w:val="24"/>
                <w:szCs w:val="24"/>
              </w:rPr>
              <w:t>1++</w:t>
            </w:r>
          </w:p>
        </w:tc>
        <w:tc>
          <w:tcPr>
            <w:tcW w:w="0" w:type="auto"/>
            <w:tcBorders>
              <w:top w:val="single" w:sz="18" w:space="0" w:color="auto"/>
            </w:tcBorders>
          </w:tcPr>
          <w:p w14:paraId="7817E1B2" w14:textId="77777777" w:rsidR="007064D3" w:rsidRPr="00E431C3" w:rsidRDefault="007064D3" w:rsidP="00526EC0">
            <w:pPr>
              <w:spacing w:before="0"/>
              <w:rPr>
                <w:rFonts w:eastAsia="Arial"/>
                <w:sz w:val="24"/>
                <w:szCs w:val="24"/>
              </w:rPr>
            </w:pPr>
            <w:r w:rsidRPr="00E431C3">
              <w:rPr>
                <w:rFonts w:eastAsia="Arial"/>
                <w:sz w:val="24"/>
                <w:szCs w:val="24"/>
              </w:rPr>
              <w:t>High-quality meta-analyses, systematic reviews of RC</w:t>
            </w:r>
            <w:r w:rsidRPr="00E431C3">
              <w:rPr>
                <w:rFonts w:eastAsia="Arial"/>
                <w:spacing w:val="-27"/>
                <w:sz w:val="24"/>
                <w:szCs w:val="24"/>
              </w:rPr>
              <w:t>T</w:t>
            </w:r>
            <w:r w:rsidRPr="00E431C3">
              <w:rPr>
                <w:rFonts w:eastAsia="Arial"/>
                <w:sz w:val="24"/>
                <w:szCs w:val="24"/>
              </w:rPr>
              <w:t>s, or RC</w:t>
            </w:r>
            <w:r w:rsidRPr="00E431C3">
              <w:rPr>
                <w:rFonts w:eastAsia="Arial"/>
                <w:spacing w:val="-27"/>
                <w:sz w:val="24"/>
                <w:szCs w:val="24"/>
              </w:rPr>
              <w:t>T</w:t>
            </w:r>
            <w:r w:rsidRPr="00E431C3">
              <w:rPr>
                <w:rFonts w:eastAsia="Arial"/>
                <w:sz w:val="24"/>
                <w:szCs w:val="24"/>
              </w:rPr>
              <w:t>s</w:t>
            </w:r>
          </w:p>
          <w:p w14:paraId="473A5E67" w14:textId="77777777" w:rsidR="007064D3" w:rsidRPr="00E431C3" w:rsidRDefault="007064D3" w:rsidP="00526EC0">
            <w:pPr>
              <w:spacing w:before="0"/>
              <w:rPr>
                <w:rFonts w:eastAsia="Arial"/>
                <w:sz w:val="24"/>
                <w:szCs w:val="24"/>
              </w:rPr>
            </w:pPr>
            <w:r w:rsidRPr="00E431C3">
              <w:rPr>
                <w:rFonts w:eastAsia="Arial"/>
                <w:sz w:val="24"/>
                <w:szCs w:val="24"/>
              </w:rPr>
              <w:t>with a very low risk of bias</w:t>
            </w:r>
          </w:p>
        </w:tc>
      </w:tr>
      <w:tr w:rsidR="007064D3" w:rsidRPr="00E431C3" w14:paraId="4F36B194" w14:textId="77777777" w:rsidTr="00526EC0">
        <w:trPr>
          <w:jc w:val="center"/>
        </w:trPr>
        <w:tc>
          <w:tcPr>
            <w:tcW w:w="0" w:type="auto"/>
          </w:tcPr>
          <w:p w14:paraId="4D6D08A6" w14:textId="77777777" w:rsidR="007064D3" w:rsidRPr="00E431C3" w:rsidRDefault="007064D3" w:rsidP="00526EC0">
            <w:pPr>
              <w:spacing w:before="0"/>
              <w:rPr>
                <w:rFonts w:eastAsia="Arial"/>
                <w:sz w:val="24"/>
                <w:szCs w:val="24"/>
              </w:rPr>
            </w:pPr>
            <w:r w:rsidRPr="00E431C3">
              <w:rPr>
                <w:rFonts w:eastAsia="Arial"/>
                <w:sz w:val="24"/>
                <w:szCs w:val="24"/>
              </w:rPr>
              <w:t>1+</w:t>
            </w:r>
          </w:p>
        </w:tc>
        <w:tc>
          <w:tcPr>
            <w:tcW w:w="0" w:type="auto"/>
          </w:tcPr>
          <w:p w14:paraId="6AF1A1B1" w14:textId="77777777" w:rsidR="007064D3" w:rsidRPr="00E431C3" w:rsidRDefault="007064D3" w:rsidP="00526EC0">
            <w:pPr>
              <w:spacing w:before="0"/>
              <w:rPr>
                <w:rFonts w:eastAsia="Arial"/>
                <w:sz w:val="24"/>
                <w:szCs w:val="24"/>
              </w:rPr>
            </w:pPr>
            <w:r w:rsidRPr="00E431C3">
              <w:rPr>
                <w:rFonts w:eastAsia="Arial"/>
                <w:spacing w:val="-4"/>
                <w:sz w:val="24"/>
                <w:szCs w:val="24"/>
              </w:rPr>
              <w:t>W</w:t>
            </w:r>
            <w:r w:rsidRPr="00E431C3">
              <w:rPr>
                <w:rFonts w:eastAsia="Arial"/>
                <w:sz w:val="24"/>
                <w:szCs w:val="24"/>
              </w:rPr>
              <w:t>ell-conducted meta-analyses, systematic reviews of RC</w:t>
            </w:r>
            <w:r w:rsidRPr="00E431C3">
              <w:rPr>
                <w:rFonts w:eastAsia="Arial"/>
                <w:spacing w:val="-27"/>
                <w:sz w:val="24"/>
                <w:szCs w:val="24"/>
              </w:rPr>
              <w:t>T</w:t>
            </w:r>
            <w:r w:rsidRPr="00E431C3">
              <w:rPr>
                <w:rFonts w:eastAsia="Arial"/>
                <w:sz w:val="24"/>
                <w:szCs w:val="24"/>
              </w:rPr>
              <w:t>s, or RC</w:t>
            </w:r>
            <w:r w:rsidRPr="00E431C3">
              <w:rPr>
                <w:rFonts w:eastAsia="Arial"/>
                <w:spacing w:val="-27"/>
                <w:sz w:val="24"/>
                <w:szCs w:val="24"/>
              </w:rPr>
              <w:t>T</w:t>
            </w:r>
            <w:r w:rsidRPr="00E431C3">
              <w:rPr>
                <w:rFonts w:eastAsia="Arial"/>
                <w:sz w:val="24"/>
                <w:szCs w:val="24"/>
              </w:rPr>
              <w:t>s</w:t>
            </w:r>
          </w:p>
          <w:p w14:paraId="52D4F7E3" w14:textId="77777777" w:rsidR="007064D3" w:rsidRPr="00E431C3" w:rsidRDefault="007064D3" w:rsidP="00526EC0">
            <w:pPr>
              <w:spacing w:before="0"/>
              <w:rPr>
                <w:rFonts w:eastAsia="Arial"/>
                <w:sz w:val="24"/>
                <w:szCs w:val="24"/>
              </w:rPr>
            </w:pPr>
            <w:r w:rsidRPr="00E431C3">
              <w:rPr>
                <w:rFonts w:eastAsia="Arial"/>
                <w:sz w:val="24"/>
                <w:szCs w:val="24"/>
              </w:rPr>
              <w:t>with a low risk of bias</w:t>
            </w:r>
          </w:p>
        </w:tc>
      </w:tr>
      <w:tr w:rsidR="007064D3" w:rsidRPr="00E431C3" w14:paraId="47E67B51" w14:textId="77777777" w:rsidTr="00526EC0">
        <w:trPr>
          <w:jc w:val="center"/>
        </w:trPr>
        <w:tc>
          <w:tcPr>
            <w:tcW w:w="0" w:type="auto"/>
          </w:tcPr>
          <w:p w14:paraId="00476D1C" w14:textId="77777777" w:rsidR="007064D3" w:rsidRPr="00E431C3" w:rsidRDefault="007064D3" w:rsidP="00526EC0">
            <w:pPr>
              <w:spacing w:before="0"/>
              <w:rPr>
                <w:rFonts w:eastAsia="Arial"/>
                <w:sz w:val="24"/>
                <w:szCs w:val="24"/>
              </w:rPr>
            </w:pPr>
            <w:r w:rsidRPr="00E431C3">
              <w:rPr>
                <w:rFonts w:eastAsia="Arial"/>
                <w:sz w:val="24"/>
                <w:szCs w:val="24"/>
              </w:rPr>
              <w:t>1-</w:t>
            </w:r>
          </w:p>
        </w:tc>
        <w:tc>
          <w:tcPr>
            <w:tcW w:w="0" w:type="auto"/>
          </w:tcPr>
          <w:p w14:paraId="4F3185B1" w14:textId="77777777" w:rsidR="007064D3" w:rsidRPr="00E431C3" w:rsidRDefault="007064D3" w:rsidP="00526EC0">
            <w:pPr>
              <w:spacing w:before="0"/>
              <w:rPr>
                <w:rFonts w:eastAsia="Arial"/>
                <w:sz w:val="24"/>
                <w:szCs w:val="24"/>
              </w:rPr>
            </w:pPr>
            <w:r w:rsidRPr="00E431C3">
              <w:rPr>
                <w:rFonts w:eastAsia="Arial"/>
                <w:sz w:val="24"/>
                <w:szCs w:val="24"/>
              </w:rPr>
              <w:t>Meta-analyses, systematic reviews of RC</w:t>
            </w:r>
            <w:r w:rsidRPr="00E431C3">
              <w:rPr>
                <w:rFonts w:eastAsia="Arial"/>
                <w:spacing w:val="-27"/>
                <w:sz w:val="24"/>
                <w:szCs w:val="24"/>
              </w:rPr>
              <w:t>T</w:t>
            </w:r>
            <w:r w:rsidRPr="00E431C3">
              <w:rPr>
                <w:rFonts w:eastAsia="Arial"/>
                <w:sz w:val="24"/>
                <w:szCs w:val="24"/>
              </w:rPr>
              <w:t>s, or RC</w:t>
            </w:r>
            <w:r w:rsidRPr="00E431C3">
              <w:rPr>
                <w:rFonts w:eastAsia="Arial"/>
                <w:spacing w:val="-27"/>
                <w:sz w:val="24"/>
                <w:szCs w:val="24"/>
              </w:rPr>
              <w:t>T</w:t>
            </w:r>
            <w:r w:rsidRPr="00E431C3">
              <w:rPr>
                <w:rFonts w:eastAsia="Arial"/>
                <w:sz w:val="24"/>
                <w:szCs w:val="24"/>
              </w:rPr>
              <w:t>s with a high risk</w:t>
            </w:r>
          </w:p>
          <w:p w14:paraId="39E2ABD2" w14:textId="77777777" w:rsidR="007064D3" w:rsidRPr="00E431C3" w:rsidRDefault="007064D3" w:rsidP="00526EC0">
            <w:pPr>
              <w:spacing w:before="0"/>
              <w:rPr>
                <w:rFonts w:eastAsia="Arial"/>
                <w:sz w:val="24"/>
                <w:szCs w:val="24"/>
              </w:rPr>
            </w:pPr>
            <w:r w:rsidRPr="00E431C3">
              <w:rPr>
                <w:rFonts w:eastAsia="Arial"/>
                <w:sz w:val="24"/>
                <w:szCs w:val="24"/>
              </w:rPr>
              <w:t>of bias*</w:t>
            </w:r>
          </w:p>
        </w:tc>
      </w:tr>
      <w:tr w:rsidR="007064D3" w:rsidRPr="00E431C3" w14:paraId="5D103BB1" w14:textId="77777777" w:rsidTr="00526EC0">
        <w:trPr>
          <w:jc w:val="center"/>
        </w:trPr>
        <w:tc>
          <w:tcPr>
            <w:tcW w:w="0" w:type="auto"/>
          </w:tcPr>
          <w:p w14:paraId="7015BF12" w14:textId="77777777" w:rsidR="007064D3" w:rsidRPr="00E431C3" w:rsidRDefault="007064D3" w:rsidP="00526EC0">
            <w:pPr>
              <w:spacing w:before="0"/>
              <w:rPr>
                <w:rFonts w:eastAsia="Arial"/>
                <w:sz w:val="24"/>
                <w:szCs w:val="24"/>
              </w:rPr>
            </w:pPr>
            <w:r w:rsidRPr="00E431C3">
              <w:rPr>
                <w:rFonts w:eastAsia="Arial"/>
                <w:sz w:val="24"/>
                <w:szCs w:val="24"/>
              </w:rPr>
              <w:t>2++</w:t>
            </w:r>
          </w:p>
        </w:tc>
        <w:tc>
          <w:tcPr>
            <w:tcW w:w="0" w:type="auto"/>
          </w:tcPr>
          <w:p w14:paraId="0D4FFDEB" w14:textId="77777777" w:rsidR="007064D3" w:rsidRPr="00E431C3" w:rsidRDefault="007064D3" w:rsidP="00526EC0">
            <w:pPr>
              <w:spacing w:before="0"/>
              <w:rPr>
                <w:rFonts w:eastAsia="Arial"/>
                <w:sz w:val="24"/>
                <w:szCs w:val="24"/>
              </w:rPr>
            </w:pPr>
            <w:r w:rsidRPr="00E431C3">
              <w:rPr>
                <w:rFonts w:eastAsia="Arial"/>
                <w:sz w:val="24"/>
                <w:szCs w:val="24"/>
              </w:rPr>
              <w:t>High-quality systematic reviews of case–control or cohort studies</w:t>
            </w:r>
          </w:p>
          <w:p w14:paraId="50CCD4E5" w14:textId="77777777" w:rsidR="007064D3" w:rsidRPr="00E431C3" w:rsidRDefault="007064D3" w:rsidP="00526EC0">
            <w:pPr>
              <w:spacing w:before="0"/>
              <w:rPr>
                <w:rFonts w:eastAsia="Arial"/>
                <w:sz w:val="24"/>
                <w:szCs w:val="24"/>
              </w:rPr>
            </w:pPr>
            <w:r w:rsidRPr="00E431C3">
              <w:rPr>
                <w:rFonts w:eastAsia="Arial"/>
                <w:sz w:val="24"/>
                <w:szCs w:val="24"/>
              </w:rPr>
              <w:t>High-quality case–control or cohort studies with a very low risk of confounding, bias or chance and a high probability that the relationship is causal</w:t>
            </w:r>
          </w:p>
        </w:tc>
      </w:tr>
      <w:tr w:rsidR="007064D3" w:rsidRPr="00E431C3" w14:paraId="22A51997" w14:textId="77777777" w:rsidTr="00526EC0">
        <w:trPr>
          <w:jc w:val="center"/>
        </w:trPr>
        <w:tc>
          <w:tcPr>
            <w:tcW w:w="0" w:type="auto"/>
          </w:tcPr>
          <w:p w14:paraId="52CEE1B9" w14:textId="77777777" w:rsidR="007064D3" w:rsidRPr="00E431C3" w:rsidRDefault="007064D3" w:rsidP="00526EC0">
            <w:pPr>
              <w:spacing w:before="0"/>
              <w:rPr>
                <w:rFonts w:eastAsia="Arial"/>
                <w:sz w:val="24"/>
                <w:szCs w:val="24"/>
              </w:rPr>
            </w:pPr>
            <w:r w:rsidRPr="00E431C3">
              <w:rPr>
                <w:rFonts w:eastAsia="Arial"/>
                <w:sz w:val="24"/>
                <w:szCs w:val="24"/>
              </w:rPr>
              <w:t>2+</w:t>
            </w:r>
          </w:p>
        </w:tc>
        <w:tc>
          <w:tcPr>
            <w:tcW w:w="0" w:type="auto"/>
          </w:tcPr>
          <w:p w14:paraId="65B649AD" w14:textId="77777777" w:rsidR="007064D3" w:rsidRPr="00E431C3" w:rsidRDefault="007064D3" w:rsidP="00526EC0">
            <w:pPr>
              <w:spacing w:before="0"/>
              <w:rPr>
                <w:rFonts w:eastAsia="Arial"/>
                <w:sz w:val="24"/>
                <w:szCs w:val="24"/>
              </w:rPr>
            </w:pPr>
            <w:r w:rsidRPr="00E431C3">
              <w:rPr>
                <w:rFonts w:eastAsia="Arial"/>
                <w:spacing w:val="-4"/>
                <w:sz w:val="24"/>
                <w:szCs w:val="24"/>
              </w:rPr>
              <w:t>W</w:t>
            </w:r>
            <w:r w:rsidRPr="00E431C3">
              <w:rPr>
                <w:rFonts w:eastAsia="Arial"/>
                <w:sz w:val="24"/>
                <w:szCs w:val="24"/>
              </w:rPr>
              <w:t>ell-conducted case–control or cohort studies with a low risk of</w:t>
            </w:r>
          </w:p>
          <w:p w14:paraId="1D355907" w14:textId="77777777" w:rsidR="007064D3" w:rsidRPr="00E431C3" w:rsidRDefault="007064D3" w:rsidP="00526EC0">
            <w:pPr>
              <w:spacing w:before="0"/>
              <w:rPr>
                <w:rFonts w:eastAsia="Arial"/>
                <w:sz w:val="24"/>
                <w:szCs w:val="24"/>
              </w:rPr>
            </w:pPr>
            <w:r w:rsidRPr="00E431C3">
              <w:rPr>
                <w:rFonts w:eastAsia="Arial"/>
                <w:sz w:val="24"/>
                <w:szCs w:val="24"/>
              </w:rPr>
              <w:t>confounding, bias or chance and a moderate probability that the relationship is causal</w:t>
            </w:r>
          </w:p>
        </w:tc>
      </w:tr>
      <w:tr w:rsidR="007064D3" w:rsidRPr="00E431C3" w14:paraId="0402CC5E" w14:textId="77777777" w:rsidTr="00526EC0">
        <w:trPr>
          <w:jc w:val="center"/>
        </w:trPr>
        <w:tc>
          <w:tcPr>
            <w:tcW w:w="0" w:type="auto"/>
          </w:tcPr>
          <w:p w14:paraId="32D38A9A" w14:textId="77777777" w:rsidR="007064D3" w:rsidRPr="00E431C3" w:rsidRDefault="007064D3" w:rsidP="00526EC0">
            <w:pPr>
              <w:spacing w:before="0"/>
              <w:rPr>
                <w:rFonts w:eastAsia="Arial"/>
                <w:sz w:val="24"/>
                <w:szCs w:val="24"/>
              </w:rPr>
            </w:pPr>
            <w:r w:rsidRPr="00E431C3">
              <w:rPr>
                <w:rFonts w:eastAsia="Arial"/>
                <w:sz w:val="24"/>
                <w:szCs w:val="24"/>
              </w:rPr>
              <w:t>2-</w:t>
            </w:r>
          </w:p>
        </w:tc>
        <w:tc>
          <w:tcPr>
            <w:tcW w:w="0" w:type="auto"/>
          </w:tcPr>
          <w:p w14:paraId="7878FA20" w14:textId="77777777" w:rsidR="007064D3" w:rsidRPr="00E431C3" w:rsidRDefault="007064D3" w:rsidP="00526EC0">
            <w:pPr>
              <w:spacing w:before="0"/>
              <w:rPr>
                <w:rFonts w:eastAsia="Arial"/>
                <w:sz w:val="24"/>
                <w:szCs w:val="24"/>
              </w:rPr>
            </w:pPr>
            <w:r w:rsidRPr="00E431C3">
              <w:rPr>
                <w:rFonts w:eastAsia="Arial"/>
                <w:sz w:val="24"/>
                <w:szCs w:val="24"/>
              </w:rPr>
              <w:t>Case–control or cohort studies with a high risk of confounding, bias,</w:t>
            </w:r>
          </w:p>
          <w:p w14:paraId="5420A911" w14:textId="77777777" w:rsidR="007064D3" w:rsidRPr="00E431C3" w:rsidRDefault="007064D3" w:rsidP="00526EC0">
            <w:pPr>
              <w:spacing w:before="0"/>
              <w:rPr>
                <w:rFonts w:eastAsia="Arial"/>
                <w:sz w:val="24"/>
                <w:szCs w:val="24"/>
              </w:rPr>
            </w:pPr>
            <w:r w:rsidRPr="00E431C3">
              <w:rPr>
                <w:rFonts w:eastAsia="Arial"/>
                <w:sz w:val="24"/>
                <w:szCs w:val="24"/>
              </w:rPr>
              <w:t>or chance and a significant risk that the relationship is not causal</w:t>
            </w:r>
          </w:p>
        </w:tc>
      </w:tr>
      <w:tr w:rsidR="007064D3" w:rsidRPr="00E431C3" w14:paraId="587FF667" w14:textId="77777777" w:rsidTr="00526EC0">
        <w:trPr>
          <w:jc w:val="center"/>
        </w:trPr>
        <w:tc>
          <w:tcPr>
            <w:tcW w:w="0" w:type="auto"/>
          </w:tcPr>
          <w:p w14:paraId="7A66E7CB" w14:textId="77777777" w:rsidR="007064D3" w:rsidRPr="00E431C3" w:rsidRDefault="007064D3" w:rsidP="00526EC0">
            <w:pPr>
              <w:spacing w:before="0"/>
              <w:rPr>
                <w:rFonts w:eastAsia="Arial"/>
                <w:sz w:val="24"/>
                <w:szCs w:val="24"/>
              </w:rPr>
            </w:pPr>
            <w:r w:rsidRPr="00E431C3">
              <w:rPr>
                <w:rFonts w:eastAsia="Arial"/>
                <w:sz w:val="24"/>
                <w:szCs w:val="24"/>
              </w:rPr>
              <w:t>3</w:t>
            </w:r>
          </w:p>
        </w:tc>
        <w:tc>
          <w:tcPr>
            <w:tcW w:w="0" w:type="auto"/>
          </w:tcPr>
          <w:p w14:paraId="58D7590C" w14:textId="77777777" w:rsidR="007064D3" w:rsidRPr="00E431C3" w:rsidRDefault="007064D3" w:rsidP="00526EC0">
            <w:pPr>
              <w:spacing w:before="0"/>
              <w:rPr>
                <w:rFonts w:eastAsia="Arial"/>
                <w:sz w:val="24"/>
                <w:szCs w:val="24"/>
              </w:rPr>
            </w:pPr>
            <w:r w:rsidRPr="00E431C3">
              <w:rPr>
                <w:rFonts w:eastAsia="Arial"/>
                <w:sz w:val="24"/>
                <w:szCs w:val="24"/>
              </w:rPr>
              <w:t>Non-analytic studies (for example, case reports, case series)</w:t>
            </w:r>
          </w:p>
        </w:tc>
      </w:tr>
      <w:tr w:rsidR="007064D3" w:rsidRPr="00E431C3" w14:paraId="28E1EE9F" w14:textId="77777777" w:rsidTr="00526EC0">
        <w:trPr>
          <w:jc w:val="center"/>
        </w:trPr>
        <w:tc>
          <w:tcPr>
            <w:tcW w:w="0" w:type="auto"/>
            <w:tcBorders>
              <w:top w:val="nil"/>
              <w:bottom w:val="single" w:sz="18" w:space="0" w:color="auto"/>
            </w:tcBorders>
          </w:tcPr>
          <w:p w14:paraId="401CAD7A" w14:textId="77777777" w:rsidR="007064D3" w:rsidRPr="00E431C3" w:rsidRDefault="007064D3" w:rsidP="00526EC0">
            <w:pPr>
              <w:spacing w:before="0"/>
              <w:rPr>
                <w:rFonts w:eastAsia="Arial"/>
                <w:sz w:val="24"/>
                <w:szCs w:val="24"/>
              </w:rPr>
            </w:pPr>
            <w:r w:rsidRPr="00E431C3">
              <w:rPr>
                <w:rFonts w:eastAsia="Arial"/>
                <w:sz w:val="24"/>
                <w:szCs w:val="24"/>
              </w:rPr>
              <w:t>4</w:t>
            </w:r>
          </w:p>
        </w:tc>
        <w:tc>
          <w:tcPr>
            <w:tcW w:w="0" w:type="auto"/>
            <w:tcBorders>
              <w:top w:val="nil"/>
              <w:bottom w:val="single" w:sz="18" w:space="0" w:color="auto"/>
            </w:tcBorders>
          </w:tcPr>
          <w:p w14:paraId="2737F5EB" w14:textId="77777777" w:rsidR="007064D3" w:rsidRPr="00E431C3" w:rsidRDefault="007064D3" w:rsidP="00526EC0">
            <w:pPr>
              <w:spacing w:before="0"/>
              <w:rPr>
                <w:rFonts w:eastAsia="Arial"/>
                <w:sz w:val="24"/>
                <w:szCs w:val="24"/>
              </w:rPr>
            </w:pPr>
            <w:r w:rsidRPr="00E431C3">
              <w:rPr>
                <w:rFonts w:eastAsia="Arial"/>
                <w:sz w:val="24"/>
                <w:szCs w:val="24"/>
              </w:rPr>
              <w:t>Expert opinion, formal consensus</w:t>
            </w:r>
          </w:p>
        </w:tc>
      </w:tr>
    </w:tbl>
    <w:p w14:paraId="7E8C10B7" w14:textId="77777777" w:rsidR="007064D3" w:rsidRPr="007D5209" w:rsidRDefault="007064D3" w:rsidP="007064D3">
      <w:pPr>
        <w:autoSpaceDE w:val="0"/>
        <w:autoSpaceDN w:val="0"/>
        <w:adjustRightInd w:val="0"/>
        <w:spacing w:after="0" w:line="240" w:lineRule="auto"/>
        <w:rPr>
          <w:rFonts w:ascii="Calibri" w:hAnsi="Calibri" w:cs="Calibri"/>
          <w:b/>
          <w:szCs w:val="24"/>
        </w:rPr>
      </w:pPr>
      <w:r w:rsidRPr="007D5209">
        <w:rPr>
          <w:rFonts w:ascii="Calibri" w:hAnsi="Calibri" w:cs="Calibri"/>
          <w:b/>
          <w:szCs w:val="24"/>
        </w:rPr>
        <w:tab/>
      </w:r>
    </w:p>
    <w:p w14:paraId="00462A1B" w14:textId="77777777" w:rsidR="003725F3" w:rsidRPr="007D5209" w:rsidRDefault="003725F3" w:rsidP="003725F3">
      <w:pPr>
        <w:spacing w:before="7" w:line="220" w:lineRule="exact"/>
      </w:pPr>
    </w:p>
    <w:p w14:paraId="2895A476" w14:textId="77777777" w:rsidR="00005CC4" w:rsidRDefault="00005CC4">
      <w:pPr>
        <w:spacing w:before="0"/>
        <w:rPr>
          <w:rFonts w:asciiTheme="majorHAnsi" w:eastAsia="Arial" w:hAnsiTheme="majorHAnsi" w:cstheme="majorBidi"/>
          <w:b/>
          <w:bCs/>
          <w:smallCaps/>
          <w:color w:val="000000" w:themeColor="text1"/>
          <w:sz w:val="36"/>
          <w:szCs w:val="36"/>
        </w:rPr>
      </w:pPr>
      <w:r>
        <w:rPr>
          <w:rFonts w:eastAsia="Arial"/>
        </w:rPr>
        <w:br w:type="page"/>
      </w:r>
    </w:p>
    <w:p w14:paraId="1EC9EC4F" w14:textId="6CDAFFD6" w:rsidR="003725F3" w:rsidRPr="007D5209" w:rsidRDefault="003725F3" w:rsidP="007E33D6">
      <w:pPr>
        <w:pStyle w:val="Heading1"/>
        <w:rPr>
          <w:rFonts w:eastAsia="Arial"/>
        </w:rPr>
      </w:pPr>
      <w:bookmarkStart w:id="26" w:name="_Toc482524931"/>
      <w:r w:rsidRPr="007D5209">
        <w:rPr>
          <w:rFonts w:eastAsia="Arial"/>
        </w:rPr>
        <w:lastRenderedPageBreak/>
        <w:t>Results</w:t>
      </w:r>
      <w:bookmarkEnd w:id="26"/>
    </w:p>
    <w:p w14:paraId="6951BAB6" w14:textId="77777777" w:rsidR="003725F3" w:rsidRPr="007D5209" w:rsidRDefault="003725F3" w:rsidP="003725F3">
      <w:pPr>
        <w:spacing w:before="7" w:line="220" w:lineRule="exact"/>
      </w:pPr>
    </w:p>
    <w:p w14:paraId="7F74D3F8" w14:textId="77777777" w:rsidR="003C3350" w:rsidRDefault="003C3350" w:rsidP="00181CDD">
      <w:pPr>
        <w:pStyle w:val="Heading2"/>
      </w:pPr>
      <w:bookmarkStart w:id="27" w:name="_Toc482524932"/>
      <w:r w:rsidRPr="007D5209">
        <w:t>Are SED more effective at treating patients with ocular surface disea</w:t>
      </w:r>
      <w:r>
        <w:t>se, than conventional treatment?</w:t>
      </w:r>
      <w:bookmarkEnd w:id="27"/>
    </w:p>
    <w:p w14:paraId="14911C3F" w14:textId="77777777" w:rsidR="003F586C" w:rsidRDefault="003F586C" w:rsidP="003F586C">
      <w:pPr>
        <w:pStyle w:val="Heading3"/>
      </w:pPr>
      <w:bookmarkStart w:id="28" w:name="_Toc482524933"/>
      <w:r>
        <w:t>Scope:</w:t>
      </w:r>
      <w:bookmarkEnd w:id="28"/>
    </w:p>
    <w:p w14:paraId="1DF54859" w14:textId="77777777" w:rsidR="003F586C" w:rsidRDefault="003F586C" w:rsidP="003F586C">
      <w:pPr>
        <w:rPr>
          <w:rFonts w:cs="Arial"/>
        </w:rPr>
      </w:pPr>
      <w:r>
        <w:rPr>
          <w:rFonts w:cs="Arial"/>
        </w:rPr>
        <w:t>T</w:t>
      </w:r>
      <w:r w:rsidRPr="00945387">
        <w:rPr>
          <w:rFonts w:cs="Arial"/>
        </w:rPr>
        <w:t xml:space="preserve">here is wide consensus amongst specialists in ocular surface disease that </w:t>
      </w:r>
      <w:r>
        <w:rPr>
          <w:rFonts w:cs="Arial"/>
        </w:rPr>
        <w:t xml:space="preserve">SED </w:t>
      </w:r>
      <w:r w:rsidRPr="00945387">
        <w:rPr>
          <w:rFonts w:cs="Arial"/>
        </w:rPr>
        <w:t>have a role in the treatment of disorders</w:t>
      </w:r>
      <w:r w:rsidRPr="004A3066">
        <w:rPr>
          <w:rFonts w:cs="Arial"/>
        </w:rPr>
        <w:t xml:space="preserve"> </w:t>
      </w:r>
      <w:r>
        <w:rPr>
          <w:rFonts w:cs="Arial"/>
        </w:rPr>
        <w:t>such as</w:t>
      </w:r>
      <w:r w:rsidRPr="004A3066">
        <w:rPr>
          <w:rFonts w:cs="Arial"/>
        </w:rPr>
        <w:t xml:space="preserve"> severe</w:t>
      </w:r>
      <w:r>
        <w:rPr>
          <w:rFonts w:cs="Arial"/>
        </w:rPr>
        <w:t xml:space="preserve"> immune-mediated</w:t>
      </w:r>
      <w:r w:rsidRPr="004A3066">
        <w:rPr>
          <w:rFonts w:cs="Arial"/>
        </w:rPr>
        <w:t xml:space="preserve"> dry eye</w:t>
      </w:r>
      <w:r>
        <w:rPr>
          <w:rFonts w:cs="Arial"/>
        </w:rPr>
        <w:t xml:space="preserve"> disease</w:t>
      </w:r>
      <w:r w:rsidRPr="004A3066">
        <w:rPr>
          <w:rFonts w:cs="Arial"/>
        </w:rPr>
        <w:t>, persistent and recurren</w:t>
      </w:r>
      <w:r>
        <w:rPr>
          <w:rFonts w:cs="Arial"/>
        </w:rPr>
        <w:t>t corneal epithelial defect, neurotrophic keratopathy and patients who require supportive therapy post ocular surface reconstruction. The treatment is reserved for those who are unresponsive or partially responsive to all available licensed conventional therapeutic options. The evidence underpinning the benefit of</w:t>
      </w:r>
      <w:r w:rsidRPr="00D05EE5">
        <w:rPr>
          <w:rFonts w:cs="Arial"/>
        </w:rPr>
        <w:t xml:space="preserve"> treating patien</w:t>
      </w:r>
      <w:r>
        <w:rPr>
          <w:rFonts w:cs="Arial"/>
        </w:rPr>
        <w:t xml:space="preserve">ts with ocular surface disease and whether SEDs are more effective than those on </w:t>
      </w:r>
      <w:r w:rsidRPr="00D05EE5">
        <w:rPr>
          <w:rFonts w:cs="Arial"/>
        </w:rPr>
        <w:t>conventional treatment</w:t>
      </w:r>
      <w:r>
        <w:rPr>
          <w:rFonts w:cs="Arial"/>
        </w:rPr>
        <w:t xml:space="preserve"> has been reviewed.</w:t>
      </w:r>
    </w:p>
    <w:p w14:paraId="65E54ACB" w14:textId="77777777" w:rsidR="003F586C" w:rsidRDefault="003F586C" w:rsidP="003F586C">
      <w:pPr>
        <w:pStyle w:val="Heading3"/>
      </w:pPr>
      <w:bookmarkStart w:id="29" w:name="_Toc482524934"/>
      <w:r>
        <w:t>Evidence</w:t>
      </w:r>
      <w:bookmarkEnd w:id="29"/>
    </w:p>
    <w:p w14:paraId="287348BE" w14:textId="2BD67098" w:rsidR="003F586C" w:rsidRDefault="003F586C" w:rsidP="003F586C">
      <w:pPr>
        <w:rPr>
          <w:rFonts w:cs="Arial"/>
        </w:rPr>
      </w:pPr>
      <w:r w:rsidRPr="004E52D2">
        <w:rPr>
          <w:rFonts w:cs="Arial"/>
          <w:color w:val="000000" w:themeColor="text1"/>
        </w:rPr>
        <w:t>A Cochrane review</w:t>
      </w:r>
      <w:r>
        <w:rPr>
          <w:rFonts w:cs="Arial"/>
          <w:color w:val="000000" w:themeColor="text1"/>
        </w:rPr>
        <w:t xml:space="preserve"> on the use of SED in adults with dry eye was</w:t>
      </w:r>
      <w:r w:rsidRPr="004E52D2">
        <w:rPr>
          <w:rFonts w:cs="Arial"/>
          <w:color w:val="000000" w:themeColor="text1"/>
        </w:rPr>
        <w:t xml:space="preserve"> published in 2017</w:t>
      </w:r>
      <w:r w:rsidR="00B17EA0">
        <w:rPr>
          <w:rFonts w:cs="Arial"/>
          <w:color w:val="000000" w:themeColor="text1"/>
        </w:rPr>
        <w:fldChar w:fldCharType="begin"/>
      </w:r>
      <w:r w:rsidR="00F80015">
        <w:rPr>
          <w:rFonts w:cs="Arial"/>
          <w:color w:val="000000" w:themeColor="text1"/>
        </w:rPr>
        <w:instrText xml:space="preserve"> ADDIN EN.CITE &lt;EndNote&gt;&lt;Cite&gt;&lt;Author&gt;Pan&lt;/Author&gt;&lt;Year&gt;2017&lt;/Year&gt;&lt;RecNum&gt;1428&lt;/RecNum&gt;&lt;DisplayText&gt;&lt;style face="superscript"&gt;6&lt;/style&gt;&lt;/DisplayText&gt;&lt;record&gt;&lt;rec-number&gt;1428&lt;/rec-number&gt;&lt;foreign-keys&gt;&lt;key app="EN" db-id="pfdtezszndtfwmerspvp0tvmww09vf2wzdpd" timestamp="1493308530"&gt;1428&lt;/key&gt;&lt;/foreign-keys&gt;&lt;ref-type name="Journal Article"&gt;17&lt;/ref-type&gt;&lt;contributors&gt;&lt;authors&gt;&lt;author&gt;Pan, Qing&lt;/author&gt;&lt;author&gt;Angelina, Adla&lt;/author&gt;&lt;author&gt;Marrone, Michael&lt;/author&gt;&lt;author&gt;Stark, Walter J.&lt;/author&gt;&lt;author&gt;Akpek, Esen K.&lt;/author&gt;&lt;/authors&gt;&lt;/contributors&gt;&lt;titles&gt;&lt;title&gt;Autologous serum eye drops for dry eye&lt;/title&gt;&lt;secondary-title&gt;Cochrane Database of Systematic Reviews&lt;/secondary-title&gt;&lt;/titles&gt;&lt;periodical&gt;&lt;full-title&gt;Cochrane Database of Systematic Reviews&lt;/full-title&gt;&lt;/periodical&gt;&lt;number&gt;2&lt;/number&gt;&lt;keywords&gt;&lt;keyword&gt;Adult[checkword]&lt;/keyword&gt;&lt;keyword&gt;Humans[checkword]&lt;/keyword&gt;&lt;keyword&gt;Serum&lt;/keyword&gt;&lt;keyword&gt;Dry Eye Syndromes [therapy]&lt;/keyword&gt;&lt;keyword&gt;Ophthalmic Solutions [therapeutic use]&lt;/keyword&gt;&lt;keyword&gt;Randomized Controlled Trials as Topic&lt;/keyword&gt;&lt;keyword&gt;Sodium Chloride [therapeutic use]&lt;/keyword&gt;&lt;/keywords&gt;&lt;dates&gt;&lt;year&gt;2017&lt;/year&gt;&lt;/dates&gt;&lt;publisher&gt;John Wiley &amp;amp; Sons, Ltd&lt;/publisher&gt;&lt;isbn&gt;1465-1858&lt;/isbn&gt;&lt;accession-num&gt;CD009327&lt;/accession-num&gt;&lt;urls&gt;&lt;related-urls&gt;&lt;url&gt;http://dx.doi.org/10.1002/14651858.CD009327.pub3&lt;/url&gt;&lt;/related-urls&gt;&lt;/urls&gt;&lt;electronic-resource-num&gt;10.1002/14651858.CD009327.pub3&lt;/electronic-resource-num&gt;&lt;/record&gt;&lt;/Cite&gt;&lt;/EndNote&gt;</w:instrText>
      </w:r>
      <w:r w:rsidR="00B17EA0">
        <w:rPr>
          <w:rFonts w:cs="Arial"/>
          <w:color w:val="000000" w:themeColor="text1"/>
        </w:rPr>
        <w:fldChar w:fldCharType="separate"/>
      </w:r>
      <w:r w:rsidR="00F80015" w:rsidRPr="00F80015">
        <w:rPr>
          <w:rFonts w:cs="Arial"/>
          <w:noProof/>
          <w:color w:val="000000" w:themeColor="text1"/>
          <w:vertAlign w:val="superscript"/>
        </w:rPr>
        <w:t>6</w:t>
      </w:r>
      <w:r w:rsidR="00B17EA0">
        <w:rPr>
          <w:rFonts w:cs="Arial"/>
          <w:color w:val="000000" w:themeColor="text1"/>
        </w:rPr>
        <w:fldChar w:fldCharType="end"/>
      </w:r>
      <w:r w:rsidR="00B17EA0">
        <w:rPr>
          <w:rFonts w:cs="Arial"/>
          <w:color w:val="000000" w:themeColor="text1"/>
        </w:rPr>
        <w:t xml:space="preserve"> </w:t>
      </w:r>
      <w:r>
        <w:rPr>
          <w:rFonts w:cs="Arial"/>
          <w:color w:val="000000" w:themeColor="text1"/>
        </w:rPr>
        <w:t xml:space="preserve">and </w:t>
      </w:r>
      <w:r w:rsidRPr="004E52D2">
        <w:rPr>
          <w:rFonts w:cs="Arial"/>
          <w:color w:val="000000" w:themeColor="text1"/>
        </w:rPr>
        <w:t>summarised the results of 5 RCTs (</w:t>
      </w:r>
      <w:proofErr w:type="spellStart"/>
      <w:r w:rsidRPr="004E52D2">
        <w:rPr>
          <w:rFonts w:ascii="Calibri" w:eastAsia="Times New Roman" w:hAnsi="Calibri" w:cs="Arial"/>
          <w:bCs/>
          <w:color w:val="000000" w:themeColor="text1"/>
          <w:lang w:val="en-US"/>
        </w:rPr>
        <w:t>Celebi</w:t>
      </w:r>
      <w:proofErr w:type="spellEnd"/>
      <w:r w:rsidRPr="004E52D2">
        <w:rPr>
          <w:rFonts w:ascii="Calibri" w:eastAsia="Times New Roman" w:hAnsi="Calibri" w:cs="Arial"/>
          <w:bCs/>
          <w:color w:val="000000" w:themeColor="text1"/>
          <w:lang w:val="en-US"/>
        </w:rPr>
        <w:t xml:space="preserve"> 2014</w:t>
      </w:r>
      <w:r w:rsidRPr="003D0E11">
        <w:rPr>
          <w:rFonts w:ascii="Calibri" w:eastAsia="Times New Roman" w:hAnsi="Calibri" w:cs="Arial"/>
          <w:color w:val="000000" w:themeColor="text1"/>
          <w:shd w:val="clear" w:color="auto" w:fill="FFFFFF"/>
          <w:lang w:val="en-US"/>
        </w:rPr>
        <w:t>;</w:t>
      </w:r>
      <w:r w:rsidR="00B17EA0">
        <w:rPr>
          <w:rFonts w:ascii="Calibri" w:eastAsia="Times New Roman" w:hAnsi="Calibri" w:cs="Arial"/>
          <w:color w:val="000000" w:themeColor="text1"/>
          <w:shd w:val="clear" w:color="auto" w:fill="FFFFFF"/>
          <w:lang w:val="en-US"/>
        </w:rPr>
        <w:fldChar w:fldCharType="begin">
          <w:fldData xml:space="preserve">PEVuZE5vdGU+PENpdGU+PEF1dGhvcj5DZWxlYmk8L0F1dGhvcj48WWVhcj4yMDE0PC9ZZWFyPjxS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</w:fldData>
        </w:fldChar>
      </w:r>
      <w:r w:rsidR="00F80015">
        <w:rPr>
          <w:rFonts w:ascii="Calibri" w:eastAsia="Times New Roman" w:hAnsi="Calibri" w:cs="Arial"/>
          <w:color w:val="000000" w:themeColor="text1"/>
          <w:shd w:val="clear" w:color="auto" w:fill="FFFFFF"/>
          <w:lang w:val="en-US"/>
        </w:rPr>
        <w:instrText xml:space="preserve"> ADDIN EN.CITE </w:instrText>
      </w:r>
      <w:r w:rsidR="00F80015">
        <w:rPr>
          <w:rFonts w:ascii="Calibri" w:eastAsia="Times New Roman" w:hAnsi="Calibri" w:cs="Arial"/>
          <w:color w:val="000000" w:themeColor="text1"/>
          <w:shd w:val="clear" w:color="auto" w:fill="FFFFFF"/>
          <w:lang w:val="en-US"/>
        </w:rPr>
        <w:fldChar w:fldCharType="begin">
          <w:fldData xml:space="preserve">PEVuZE5vdGU+PENpdGU+PEF1dGhvcj5DZWxlYmk8L0F1dGhvcj48WWVhcj4yMDE0PC9ZZWFyPjxS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</w:fldData>
        </w:fldChar>
      </w:r>
      <w:r w:rsidR="00F80015">
        <w:rPr>
          <w:rFonts w:ascii="Calibri" w:eastAsia="Times New Roman" w:hAnsi="Calibri" w:cs="Arial"/>
          <w:color w:val="000000" w:themeColor="text1"/>
          <w:shd w:val="clear" w:color="auto" w:fill="FFFFFF"/>
          <w:lang w:val="en-US"/>
        </w:rPr>
        <w:instrText xml:space="preserve"> ADDIN EN.CITE.DATA </w:instrText>
      </w:r>
      <w:r w:rsidR="00F80015">
        <w:rPr>
          <w:rFonts w:ascii="Calibri" w:eastAsia="Times New Roman" w:hAnsi="Calibri" w:cs="Arial"/>
          <w:color w:val="000000" w:themeColor="text1"/>
          <w:shd w:val="clear" w:color="auto" w:fill="FFFFFF"/>
          <w:lang w:val="en-US"/>
        </w:rPr>
      </w:r>
      <w:r w:rsidR="00F80015">
        <w:rPr>
          <w:rFonts w:ascii="Calibri" w:eastAsia="Times New Roman" w:hAnsi="Calibri" w:cs="Arial"/>
          <w:color w:val="000000" w:themeColor="text1"/>
          <w:shd w:val="clear" w:color="auto" w:fill="FFFFFF"/>
          <w:lang w:val="en-US"/>
        </w:rPr>
        <w:fldChar w:fldCharType="end"/>
      </w:r>
      <w:r w:rsidR="00B17EA0">
        <w:rPr>
          <w:rFonts w:ascii="Calibri" w:eastAsia="Times New Roman" w:hAnsi="Calibri" w:cs="Arial"/>
          <w:color w:val="000000" w:themeColor="text1"/>
          <w:shd w:val="clear" w:color="auto" w:fill="FFFFFF"/>
          <w:lang w:val="en-US"/>
        </w:rPr>
      </w:r>
      <w:r w:rsidR="00B17EA0">
        <w:rPr>
          <w:rFonts w:ascii="Calibri" w:eastAsia="Times New Roman" w:hAnsi="Calibri" w:cs="Arial"/>
          <w:color w:val="000000" w:themeColor="text1"/>
          <w:shd w:val="clear" w:color="auto" w:fill="FFFFFF"/>
          <w:lang w:val="en-US"/>
        </w:rPr>
        <w:fldChar w:fldCharType="separate"/>
      </w:r>
      <w:r w:rsidR="00F80015" w:rsidRPr="00F80015">
        <w:rPr>
          <w:rFonts w:ascii="Calibri" w:eastAsia="Times New Roman" w:hAnsi="Calibri" w:cs="Arial"/>
          <w:noProof/>
          <w:color w:val="000000" w:themeColor="text1"/>
          <w:shd w:val="clear" w:color="auto" w:fill="FFFFFF"/>
          <w:vertAlign w:val="superscript"/>
          <w:lang w:val="en-US"/>
        </w:rPr>
        <w:t>7</w:t>
      </w:r>
      <w:r w:rsidR="00B17EA0">
        <w:rPr>
          <w:rFonts w:ascii="Calibri" w:eastAsia="Times New Roman" w:hAnsi="Calibri" w:cs="Arial"/>
          <w:color w:val="000000" w:themeColor="text1"/>
          <w:shd w:val="clear" w:color="auto" w:fill="FFFFFF"/>
          <w:lang w:val="en-US"/>
        </w:rPr>
        <w:fldChar w:fldCharType="end"/>
      </w:r>
      <w:r w:rsidRPr="004E52D2">
        <w:rPr>
          <w:rFonts w:ascii="Calibri" w:eastAsia="Times New Roman" w:hAnsi="Calibri" w:cs="Arial"/>
          <w:color w:val="000000" w:themeColor="text1"/>
          <w:shd w:val="clear" w:color="auto" w:fill="FFFFFF"/>
          <w:lang w:val="en-US"/>
        </w:rPr>
        <w:t> </w:t>
      </w:r>
      <w:r w:rsidRPr="004E52D2">
        <w:rPr>
          <w:rFonts w:ascii="Calibri" w:eastAsia="Times New Roman" w:hAnsi="Calibri" w:cs="Arial"/>
          <w:bCs/>
          <w:color w:val="000000" w:themeColor="text1"/>
          <w:lang w:val="en-US"/>
        </w:rPr>
        <w:t>Kojima 2005</w:t>
      </w:r>
      <w:r w:rsidRPr="003D0E11">
        <w:rPr>
          <w:rFonts w:ascii="Calibri" w:eastAsia="Times New Roman" w:hAnsi="Calibri" w:cs="Arial"/>
          <w:color w:val="000000" w:themeColor="text1"/>
          <w:shd w:val="clear" w:color="auto" w:fill="FFFFFF"/>
          <w:lang w:val="en-US"/>
        </w:rPr>
        <w:t>;</w:t>
      </w:r>
      <w:r w:rsidR="00B17EA0">
        <w:rPr>
          <w:rFonts w:ascii="Calibri" w:eastAsia="Times New Roman" w:hAnsi="Calibri" w:cs="Arial"/>
          <w:color w:val="000000" w:themeColor="text1"/>
          <w:shd w:val="clear" w:color="auto" w:fill="FFFFFF"/>
          <w:lang w:val="en-US"/>
        </w:rPr>
        <w:fldChar w:fldCharType="begin">
          <w:fldData xml:space="preserve">PEVuZE5vdGU+PENpdGU+PEF1dGhvcj5Lb2ppbWE8L0F1dGhvcj48WWVhcj4yMDA1PC9ZZWFyPjxS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</w:fldData>
        </w:fldChar>
      </w:r>
      <w:r w:rsidR="00F80015">
        <w:rPr>
          <w:rFonts w:ascii="Calibri" w:eastAsia="Times New Roman" w:hAnsi="Calibri" w:cs="Arial"/>
          <w:color w:val="000000" w:themeColor="text1"/>
          <w:shd w:val="clear" w:color="auto" w:fill="FFFFFF"/>
          <w:lang w:val="en-US"/>
        </w:rPr>
        <w:instrText xml:space="preserve"> ADDIN EN.CITE </w:instrText>
      </w:r>
      <w:r w:rsidR="00F80015">
        <w:rPr>
          <w:rFonts w:ascii="Calibri" w:eastAsia="Times New Roman" w:hAnsi="Calibri" w:cs="Arial"/>
          <w:color w:val="000000" w:themeColor="text1"/>
          <w:shd w:val="clear" w:color="auto" w:fill="FFFFFF"/>
          <w:lang w:val="en-US"/>
        </w:rPr>
        <w:fldChar w:fldCharType="begin">
          <w:fldData xml:space="preserve">PEVuZE5vdGU+PENpdGU+PEF1dGhvcj5Lb2ppbWE8L0F1dGhvcj48WWVhcj4yMDA1PC9ZZWFyPjxS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</w:fldData>
        </w:fldChar>
      </w:r>
      <w:r w:rsidR="00F80015">
        <w:rPr>
          <w:rFonts w:ascii="Calibri" w:eastAsia="Times New Roman" w:hAnsi="Calibri" w:cs="Arial"/>
          <w:color w:val="000000" w:themeColor="text1"/>
          <w:shd w:val="clear" w:color="auto" w:fill="FFFFFF"/>
          <w:lang w:val="en-US"/>
        </w:rPr>
        <w:instrText xml:space="preserve"> ADDIN EN.CITE.DATA </w:instrText>
      </w:r>
      <w:r w:rsidR="00F80015">
        <w:rPr>
          <w:rFonts w:ascii="Calibri" w:eastAsia="Times New Roman" w:hAnsi="Calibri" w:cs="Arial"/>
          <w:color w:val="000000" w:themeColor="text1"/>
          <w:shd w:val="clear" w:color="auto" w:fill="FFFFFF"/>
          <w:lang w:val="en-US"/>
        </w:rPr>
      </w:r>
      <w:r w:rsidR="00F80015">
        <w:rPr>
          <w:rFonts w:ascii="Calibri" w:eastAsia="Times New Roman" w:hAnsi="Calibri" w:cs="Arial"/>
          <w:color w:val="000000" w:themeColor="text1"/>
          <w:shd w:val="clear" w:color="auto" w:fill="FFFFFF"/>
          <w:lang w:val="en-US"/>
        </w:rPr>
        <w:fldChar w:fldCharType="end"/>
      </w:r>
      <w:r w:rsidR="00B17EA0">
        <w:rPr>
          <w:rFonts w:ascii="Calibri" w:eastAsia="Times New Roman" w:hAnsi="Calibri" w:cs="Arial"/>
          <w:color w:val="000000" w:themeColor="text1"/>
          <w:shd w:val="clear" w:color="auto" w:fill="FFFFFF"/>
          <w:lang w:val="en-US"/>
        </w:rPr>
      </w:r>
      <w:r w:rsidR="00B17EA0">
        <w:rPr>
          <w:rFonts w:ascii="Calibri" w:eastAsia="Times New Roman" w:hAnsi="Calibri" w:cs="Arial"/>
          <w:color w:val="000000" w:themeColor="text1"/>
          <w:shd w:val="clear" w:color="auto" w:fill="FFFFFF"/>
          <w:lang w:val="en-US"/>
        </w:rPr>
        <w:fldChar w:fldCharType="separate"/>
      </w:r>
      <w:r w:rsidR="00F80015" w:rsidRPr="00F80015">
        <w:rPr>
          <w:rFonts w:ascii="Calibri" w:eastAsia="Times New Roman" w:hAnsi="Calibri" w:cs="Arial"/>
          <w:noProof/>
          <w:color w:val="000000" w:themeColor="text1"/>
          <w:shd w:val="clear" w:color="auto" w:fill="FFFFFF"/>
          <w:vertAlign w:val="superscript"/>
          <w:lang w:val="en-US"/>
        </w:rPr>
        <w:t>8</w:t>
      </w:r>
      <w:r w:rsidR="00B17EA0">
        <w:rPr>
          <w:rFonts w:ascii="Calibri" w:eastAsia="Times New Roman" w:hAnsi="Calibri" w:cs="Arial"/>
          <w:color w:val="000000" w:themeColor="text1"/>
          <w:shd w:val="clear" w:color="auto" w:fill="FFFFFF"/>
          <w:lang w:val="en-US"/>
        </w:rPr>
        <w:fldChar w:fldCharType="end"/>
      </w:r>
      <w:r w:rsidRPr="004E52D2">
        <w:rPr>
          <w:rFonts w:ascii="Calibri" w:eastAsia="Times New Roman" w:hAnsi="Calibri" w:cs="Arial"/>
          <w:color w:val="000000" w:themeColor="text1"/>
          <w:shd w:val="clear" w:color="auto" w:fill="FFFFFF"/>
          <w:lang w:val="en-US"/>
        </w:rPr>
        <w:t> </w:t>
      </w:r>
      <w:r w:rsidRPr="004E52D2">
        <w:rPr>
          <w:rFonts w:ascii="Calibri" w:eastAsia="Times New Roman" w:hAnsi="Calibri" w:cs="Arial"/>
          <w:bCs/>
          <w:color w:val="000000" w:themeColor="text1"/>
          <w:lang w:val="en-US"/>
        </w:rPr>
        <w:t>Noda-</w:t>
      </w:r>
      <w:proofErr w:type="spellStart"/>
      <w:r w:rsidRPr="004E52D2">
        <w:rPr>
          <w:rFonts w:ascii="Calibri" w:eastAsia="Times New Roman" w:hAnsi="Calibri" w:cs="Arial"/>
          <w:bCs/>
          <w:color w:val="000000" w:themeColor="text1"/>
          <w:lang w:val="en-US"/>
        </w:rPr>
        <w:t>Tsuruya</w:t>
      </w:r>
      <w:proofErr w:type="spellEnd"/>
      <w:r w:rsidRPr="004E52D2">
        <w:rPr>
          <w:rFonts w:ascii="Calibri" w:eastAsia="Times New Roman" w:hAnsi="Calibri" w:cs="Arial"/>
          <w:bCs/>
          <w:color w:val="000000" w:themeColor="text1"/>
          <w:lang w:val="en-US"/>
        </w:rPr>
        <w:t xml:space="preserve"> 2006</w:t>
      </w:r>
      <w:r w:rsidRPr="003D0E11">
        <w:rPr>
          <w:rFonts w:ascii="Calibri" w:eastAsia="Times New Roman" w:hAnsi="Calibri" w:cs="Arial"/>
          <w:color w:val="000000" w:themeColor="text1"/>
          <w:shd w:val="clear" w:color="auto" w:fill="FFFFFF"/>
          <w:lang w:val="en-US"/>
        </w:rPr>
        <w:t>;</w:t>
      </w:r>
      <w:r w:rsidR="00B17EA0">
        <w:rPr>
          <w:rFonts w:ascii="Calibri" w:eastAsia="Times New Roman" w:hAnsi="Calibri" w:cs="Arial"/>
          <w:color w:val="000000" w:themeColor="text1"/>
          <w:shd w:val="clear" w:color="auto" w:fill="FFFFFF"/>
          <w:lang w:val="en-US"/>
        </w:rPr>
        <w:fldChar w:fldCharType="begin">
          <w:fldData xml:space="preserve">PEVuZE5vdGU+PENpdGU+PEF1dGhvcj5Ob2RhLVRzdXJ1eWE8L0F1dGhvcj48WWVhcj4yMDA2PC9Z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</w:fldData>
        </w:fldChar>
      </w:r>
      <w:r w:rsidR="00F80015">
        <w:rPr>
          <w:rFonts w:ascii="Calibri" w:eastAsia="Times New Roman" w:hAnsi="Calibri" w:cs="Arial"/>
          <w:color w:val="000000" w:themeColor="text1"/>
          <w:shd w:val="clear" w:color="auto" w:fill="FFFFFF"/>
          <w:lang w:val="en-US"/>
        </w:rPr>
        <w:instrText xml:space="preserve"> ADDIN EN.CITE </w:instrText>
      </w:r>
      <w:r w:rsidR="00F80015">
        <w:rPr>
          <w:rFonts w:ascii="Calibri" w:eastAsia="Times New Roman" w:hAnsi="Calibri" w:cs="Arial"/>
          <w:color w:val="000000" w:themeColor="text1"/>
          <w:shd w:val="clear" w:color="auto" w:fill="FFFFFF"/>
          <w:lang w:val="en-US"/>
        </w:rPr>
        <w:fldChar w:fldCharType="begin">
          <w:fldData xml:space="preserve">PEVuZE5vdGU+PENpdGU+PEF1dGhvcj5Ob2RhLVRzdXJ1eWE8L0F1dGhvcj48WWVhcj4yMDA2PC9Z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</w:fldData>
        </w:fldChar>
      </w:r>
      <w:r w:rsidR="00F80015">
        <w:rPr>
          <w:rFonts w:ascii="Calibri" w:eastAsia="Times New Roman" w:hAnsi="Calibri" w:cs="Arial"/>
          <w:color w:val="000000" w:themeColor="text1"/>
          <w:shd w:val="clear" w:color="auto" w:fill="FFFFFF"/>
          <w:lang w:val="en-US"/>
        </w:rPr>
        <w:instrText xml:space="preserve"> ADDIN EN.CITE.DATA </w:instrText>
      </w:r>
      <w:r w:rsidR="00F80015">
        <w:rPr>
          <w:rFonts w:ascii="Calibri" w:eastAsia="Times New Roman" w:hAnsi="Calibri" w:cs="Arial"/>
          <w:color w:val="000000" w:themeColor="text1"/>
          <w:shd w:val="clear" w:color="auto" w:fill="FFFFFF"/>
          <w:lang w:val="en-US"/>
        </w:rPr>
      </w:r>
      <w:r w:rsidR="00F80015">
        <w:rPr>
          <w:rFonts w:ascii="Calibri" w:eastAsia="Times New Roman" w:hAnsi="Calibri" w:cs="Arial"/>
          <w:color w:val="000000" w:themeColor="text1"/>
          <w:shd w:val="clear" w:color="auto" w:fill="FFFFFF"/>
          <w:lang w:val="en-US"/>
        </w:rPr>
        <w:fldChar w:fldCharType="end"/>
      </w:r>
      <w:r w:rsidR="00B17EA0">
        <w:rPr>
          <w:rFonts w:ascii="Calibri" w:eastAsia="Times New Roman" w:hAnsi="Calibri" w:cs="Arial"/>
          <w:color w:val="000000" w:themeColor="text1"/>
          <w:shd w:val="clear" w:color="auto" w:fill="FFFFFF"/>
          <w:lang w:val="en-US"/>
        </w:rPr>
      </w:r>
      <w:r w:rsidR="00B17EA0">
        <w:rPr>
          <w:rFonts w:ascii="Calibri" w:eastAsia="Times New Roman" w:hAnsi="Calibri" w:cs="Arial"/>
          <w:color w:val="000000" w:themeColor="text1"/>
          <w:shd w:val="clear" w:color="auto" w:fill="FFFFFF"/>
          <w:lang w:val="en-US"/>
        </w:rPr>
        <w:fldChar w:fldCharType="separate"/>
      </w:r>
      <w:r w:rsidR="00F80015" w:rsidRPr="00F80015">
        <w:rPr>
          <w:rFonts w:ascii="Calibri" w:eastAsia="Times New Roman" w:hAnsi="Calibri" w:cs="Arial"/>
          <w:noProof/>
          <w:color w:val="000000" w:themeColor="text1"/>
          <w:shd w:val="clear" w:color="auto" w:fill="FFFFFF"/>
          <w:vertAlign w:val="superscript"/>
          <w:lang w:val="en-US"/>
        </w:rPr>
        <w:t>9</w:t>
      </w:r>
      <w:r w:rsidR="00B17EA0">
        <w:rPr>
          <w:rFonts w:ascii="Calibri" w:eastAsia="Times New Roman" w:hAnsi="Calibri" w:cs="Arial"/>
          <w:color w:val="000000" w:themeColor="text1"/>
          <w:shd w:val="clear" w:color="auto" w:fill="FFFFFF"/>
          <w:lang w:val="en-US"/>
        </w:rPr>
        <w:fldChar w:fldCharType="end"/>
      </w:r>
      <w:r w:rsidRPr="004E52D2">
        <w:rPr>
          <w:rFonts w:ascii="Calibri" w:eastAsia="Times New Roman" w:hAnsi="Calibri" w:cs="Arial"/>
          <w:color w:val="000000" w:themeColor="text1"/>
          <w:shd w:val="clear" w:color="auto" w:fill="FFFFFF"/>
          <w:lang w:val="en-US"/>
        </w:rPr>
        <w:t> </w:t>
      </w:r>
      <w:proofErr w:type="spellStart"/>
      <w:r w:rsidRPr="004E52D2">
        <w:rPr>
          <w:rFonts w:ascii="Calibri" w:eastAsia="Times New Roman" w:hAnsi="Calibri" w:cs="Arial"/>
          <w:bCs/>
          <w:color w:val="000000" w:themeColor="text1"/>
          <w:lang w:val="en-US"/>
        </w:rPr>
        <w:t>Tananuvat</w:t>
      </w:r>
      <w:proofErr w:type="spellEnd"/>
      <w:r w:rsidRPr="004E52D2">
        <w:rPr>
          <w:rFonts w:ascii="Calibri" w:eastAsia="Times New Roman" w:hAnsi="Calibri" w:cs="Arial"/>
          <w:bCs/>
          <w:color w:val="000000" w:themeColor="text1"/>
          <w:lang w:val="en-US"/>
        </w:rPr>
        <w:t xml:space="preserve"> 2001</w:t>
      </w:r>
      <w:r w:rsidRPr="003D0E11">
        <w:rPr>
          <w:rFonts w:ascii="Calibri" w:eastAsia="Times New Roman" w:hAnsi="Calibri" w:cs="Arial"/>
          <w:color w:val="000000" w:themeColor="text1"/>
          <w:shd w:val="clear" w:color="auto" w:fill="FFFFFF"/>
          <w:lang w:val="en-US"/>
        </w:rPr>
        <w:t>;</w:t>
      </w:r>
      <w:r w:rsidR="008C037C">
        <w:rPr>
          <w:rFonts w:ascii="Calibri" w:eastAsia="Times New Roman" w:hAnsi="Calibri" w:cs="Arial"/>
          <w:color w:val="000000" w:themeColor="text1"/>
          <w:shd w:val="clear" w:color="auto" w:fill="FFFFFF"/>
          <w:lang w:val="en-US"/>
        </w:rPr>
        <w:fldChar w:fldCharType="begin">
          <w:fldData xml:space="preserve">PEVuZE5vdGU+PENpdGU+PEF1dGhvcj5UYW5hbnV2YXQ8L0F1dGhvcj48WWVhcj4yMDAxPC9ZZWFy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</w:fldData>
        </w:fldChar>
      </w:r>
      <w:r w:rsidR="00F80015">
        <w:rPr>
          <w:rFonts w:ascii="Calibri" w:eastAsia="Times New Roman" w:hAnsi="Calibri" w:cs="Arial"/>
          <w:color w:val="000000" w:themeColor="text1"/>
          <w:shd w:val="clear" w:color="auto" w:fill="FFFFFF"/>
          <w:lang w:val="en-US"/>
        </w:rPr>
        <w:instrText xml:space="preserve"> ADDIN EN.CITE </w:instrText>
      </w:r>
      <w:r w:rsidR="00F80015">
        <w:rPr>
          <w:rFonts w:ascii="Calibri" w:eastAsia="Times New Roman" w:hAnsi="Calibri" w:cs="Arial"/>
          <w:color w:val="000000" w:themeColor="text1"/>
          <w:shd w:val="clear" w:color="auto" w:fill="FFFFFF"/>
          <w:lang w:val="en-US"/>
        </w:rPr>
        <w:fldChar w:fldCharType="begin">
          <w:fldData xml:space="preserve">PEVuZE5vdGU+PENpdGU+PEF1dGhvcj5UYW5hbnV2YXQ8L0F1dGhvcj48WWVhcj4yMDAxPC9ZZWFy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</w:fldData>
        </w:fldChar>
      </w:r>
      <w:r w:rsidR="00F80015">
        <w:rPr>
          <w:rFonts w:ascii="Calibri" w:eastAsia="Times New Roman" w:hAnsi="Calibri" w:cs="Arial"/>
          <w:color w:val="000000" w:themeColor="text1"/>
          <w:shd w:val="clear" w:color="auto" w:fill="FFFFFF"/>
          <w:lang w:val="en-US"/>
        </w:rPr>
        <w:instrText xml:space="preserve"> ADDIN EN.CITE.DATA </w:instrText>
      </w:r>
      <w:r w:rsidR="00F80015">
        <w:rPr>
          <w:rFonts w:ascii="Calibri" w:eastAsia="Times New Roman" w:hAnsi="Calibri" w:cs="Arial"/>
          <w:color w:val="000000" w:themeColor="text1"/>
          <w:shd w:val="clear" w:color="auto" w:fill="FFFFFF"/>
          <w:lang w:val="en-US"/>
        </w:rPr>
      </w:r>
      <w:r w:rsidR="00F80015">
        <w:rPr>
          <w:rFonts w:ascii="Calibri" w:eastAsia="Times New Roman" w:hAnsi="Calibri" w:cs="Arial"/>
          <w:color w:val="000000" w:themeColor="text1"/>
          <w:shd w:val="clear" w:color="auto" w:fill="FFFFFF"/>
          <w:lang w:val="en-US"/>
        </w:rPr>
        <w:fldChar w:fldCharType="end"/>
      </w:r>
      <w:r w:rsidR="008C037C">
        <w:rPr>
          <w:rFonts w:ascii="Calibri" w:eastAsia="Times New Roman" w:hAnsi="Calibri" w:cs="Arial"/>
          <w:color w:val="000000" w:themeColor="text1"/>
          <w:shd w:val="clear" w:color="auto" w:fill="FFFFFF"/>
          <w:lang w:val="en-US"/>
        </w:rPr>
      </w:r>
      <w:r w:rsidR="008C037C">
        <w:rPr>
          <w:rFonts w:ascii="Calibri" w:eastAsia="Times New Roman" w:hAnsi="Calibri" w:cs="Arial"/>
          <w:color w:val="000000" w:themeColor="text1"/>
          <w:shd w:val="clear" w:color="auto" w:fill="FFFFFF"/>
          <w:lang w:val="en-US"/>
        </w:rPr>
        <w:fldChar w:fldCharType="separate"/>
      </w:r>
      <w:r w:rsidR="00F80015" w:rsidRPr="00F80015">
        <w:rPr>
          <w:rFonts w:ascii="Calibri" w:eastAsia="Times New Roman" w:hAnsi="Calibri" w:cs="Arial"/>
          <w:noProof/>
          <w:color w:val="000000" w:themeColor="text1"/>
          <w:shd w:val="clear" w:color="auto" w:fill="FFFFFF"/>
          <w:vertAlign w:val="superscript"/>
          <w:lang w:val="en-US"/>
        </w:rPr>
        <w:t>10</w:t>
      </w:r>
      <w:r w:rsidR="008C037C">
        <w:rPr>
          <w:rFonts w:ascii="Calibri" w:eastAsia="Times New Roman" w:hAnsi="Calibri" w:cs="Arial"/>
          <w:color w:val="000000" w:themeColor="text1"/>
          <w:shd w:val="clear" w:color="auto" w:fill="FFFFFF"/>
          <w:lang w:val="en-US"/>
        </w:rPr>
        <w:fldChar w:fldCharType="end"/>
      </w:r>
      <w:r w:rsidRPr="004E52D2">
        <w:rPr>
          <w:rFonts w:ascii="Calibri" w:eastAsia="Times New Roman" w:hAnsi="Calibri" w:cs="Arial"/>
          <w:color w:val="000000" w:themeColor="text1"/>
          <w:shd w:val="clear" w:color="auto" w:fill="FFFFFF"/>
          <w:lang w:val="en-US"/>
        </w:rPr>
        <w:t> </w:t>
      </w:r>
      <w:proofErr w:type="spellStart"/>
      <w:r w:rsidRPr="004E52D2">
        <w:rPr>
          <w:rFonts w:ascii="Calibri" w:eastAsia="Times New Roman" w:hAnsi="Calibri" w:cs="Arial"/>
          <w:bCs/>
          <w:color w:val="000000" w:themeColor="text1"/>
          <w:lang w:val="en-US"/>
        </w:rPr>
        <w:t>Urzua</w:t>
      </w:r>
      <w:proofErr w:type="spellEnd"/>
      <w:r w:rsidRPr="004E52D2">
        <w:rPr>
          <w:rFonts w:ascii="Calibri" w:eastAsia="Times New Roman" w:hAnsi="Calibri" w:cs="Arial"/>
          <w:bCs/>
          <w:color w:val="000000" w:themeColor="text1"/>
          <w:lang w:val="en-US"/>
        </w:rPr>
        <w:t xml:space="preserve"> 2012</w:t>
      </w:r>
      <w:r w:rsidR="008C037C">
        <w:rPr>
          <w:rFonts w:ascii="Calibri" w:eastAsia="Times New Roman" w:hAnsi="Calibri" w:cs="Arial"/>
          <w:bCs/>
          <w:color w:val="000000" w:themeColor="text1"/>
          <w:lang w:val="en-US"/>
        </w:rPr>
        <w:fldChar w:fldCharType="begin"/>
      </w:r>
      <w:r w:rsidR="00F80015">
        <w:rPr>
          <w:rFonts w:ascii="Calibri" w:eastAsia="Times New Roman" w:hAnsi="Calibri" w:cs="Arial"/>
          <w:bCs/>
          <w:color w:val="000000" w:themeColor="text1"/>
          <w:lang w:val="en-US"/>
        </w:rPr>
        <w:instrText xml:space="preserve"> ADDIN EN.CITE &lt;EndNote&gt;&lt;Cite&gt;&lt;Author&gt;Urzua&lt;/Author&gt;&lt;Year&gt;2012&lt;/Year&gt;&lt;RecNum&gt;2&lt;/RecNum&gt;&lt;DisplayText&gt;&lt;style face="superscript"&gt;11&lt;/style&gt;&lt;/DisplayText&gt;&lt;record&gt;&lt;rec-number&gt;2&lt;/rec-number&gt;&lt;foreign-keys&gt;&lt;key app="EN" db-id="9sasw2w0tpp0zwedwsuppreyewvsev0059r5" timestamp="1478714568"&gt;2&lt;/key&gt;&lt;/foreign-keys&gt;&lt;ref-type name="Electronic Article"&gt;43&lt;/ref-type&gt;&lt;contributors&gt;&lt;authors&gt;&lt;author&gt;Urzua, C. A.&lt;/author&gt;&lt;author&gt;Vasquez, D. H.&lt;/author&gt;&lt;author&gt;Huidobro, A.&lt;/author&gt;&lt;author&gt;Hernandez, H.&lt;/author&gt;&lt;author&gt;Alfaro, J.&lt;/author&gt;&lt;/authors&gt;&lt;/contributors&gt;&lt;titles&gt;&lt;title&gt;Randomized double-blind clinical trial of autologous serum versus artificial tears in dry eye syndrome&lt;/title&gt;&lt;secondary-title&gt;Current eye research&lt;/secondary-title&gt;&lt;/titles&gt;&lt;periodical&gt;&lt;full-title&gt;Current eye research&lt;/full-title&gt;&lt;/periodical&gt;&lt;pages&gt;684-8&lt;/pages&gt;&lt;volume&gt;37&lt;/volume&gt;&lt;number&gt;8&lt;/number&gt;&lt;keywords&gt;&lt;keyword&gt;Conjunctiva [metabolism]&lt;/keyword&gt;&lt;keyword&gt;Cornea [metabolism]&lt;/keyword&gt;&lt;keyword&gt;Cross-Over Studies&lt;/keyword&gt;&lt;keyword&gt;Double-Blind Method&lt;/keyword&gt;&lt;keyword&gt;Dry Eye Syndromes [physiopathology] [therapy]&lt;/keyword&gt;&lt;keyword&gt;Fluorescein [metabolism]&lt;/keyword&gt;&lt;keyword&gt;Fluorophotometry&lt;/keyword&gt;&lt;keyword&gt;Ophthalmic Solutions [administration &amp;amp; dosage]&lt;/keyword&gt;&lt;keyword&gt;Serum&lt;/keyword&gt;&lt;keyword&gt;Treatment Outcome&lt;/keyword&gt;&lt;keyword&gt;Female[checkword]&lt;/keyword&gt;&lt;keyword&gt;Humans[checkword]&lt;/keyword&gt;&lt;keyword&gt;Male[checkword]&lt;/keyword&gt;&lt;keyword&gt;Middle Aged[checkword]&lt;/keyword&gt;&lt;/keywords&gt;&lt;dates&gt;&lt;year&gt;2012&lt;/year&gt;&lt;/dates&gt;&lt;accession-num&gt;CN-00867806&lt;/accession-num&gt;&lt;work-type&gt;Comparative Study; Randomized Controlled Trial&lt;/work-type&gt;&lt;urls&gt;&lt;related-urls&gt;&lt;url&gt;http://onlinelibrary.wiley.com/o/cochrane/clcentral/articles/806/CN-00867806/frame.html&lt;/url&gt;&lt;/related-urls&gt;&lt;/urls&gt;&lt;custom3&gt;Pubmed 22670856&lt;/custom3&gt;&lt;electronic-resource-num&gt;10.3109/02713683.2012.674609&lt;/electronic-resource-num&gt;&lt;remote-database-name&gt; Clib 2016 10 9 Nov 16&lt;/remote-database-name&gt;&lt;/record&gt;&lt;/Cite&gt;&lt;/EndNote&gt;</w:instrText>
      </w:r>
      <w:r w:rsidR="008C037C">
        <w:rPr>
          <w:rFonts w:ascii="Calibri" w:eastAsia="Times New Roman" w:hAnsi="Calibri" w:cs="Arial"/>
          <w:bCs/>
          <w:color w:val="000000" w:themeColor="text1"/>
          <w:lang w:val="en-US"/>
        </w:rPr>
        <w:fldChar w:fldCharType="separate"/>
      </w:r>
      <w:r w:rsidR="00F80015" w:rsidRPr="00F80015">
        <w:rPr>
          <w:rFonts w:ascii="Calibri" w:eastAsia="Times New Roman" w:hAnsi="Calibri" w:cs="Arial"/>
          <w:bCs/>
          <w:noProof/>
          <w:color w:val="000000" w:themeColor="text1"/>
          <w:vertAlign w:val="superscript"/>
          <w:lang w:val="en-US"/>
        </w:rPr>
        <w:t>11</w:t>
      </w:r>
      <w:r w:rsidR="008C037C">
        <w:rPr>
          <w:rFonts w:ascii="Calibri" w:eastAsia="Times New Roman" w:hAnsi="Calibri" w:cs="Arial"/>
          <w:bCs/>
          <w:color w:val="000000" w:themeColor="text1"/>
          <w:lang w:val="en-US"/>
        </w:rPr>
        <w:fldChar w:fldCharType="end"/>
      </w:r>
      <w:r w:rsidRPr="004E52D2">
        <w:rPr>
          <w:rFonts w:ascii="Calibri" w:eastAsia="Times New Roman" w:hAnsi="Calibri" w:cs="Times New Roman"/>
          <w:color w:val="000000" w:themeColor="text1"/>
          <w:lang w:val="en-US"/>
        </w:rPr>
        <w:t>)</w:t>
      </w:r>
      <w:r>
        <w:rPr>
          <w:rFonts w:cs="Arial"/>
          <w:color w:val="000000" w:themeColor="text1"/>
        </w:rPr>
        <w:t>. They</w:t>
      </w:r>
      <w:r w:rsidRPr="004E52D2">
        <w:rPr>
          <w:rFonts w:cs="Arial"/>
          <w:color w:val="000000" w:themeColor="text1"/>
        </w:rPr>
        <w:t xml:space="preserve"> concluded that SED 20% may provide some benefit in improving patient-reported symptoms in the short term </w:t>
      </w:r>
      <w:r>
        <w:rPr>
          <w:rFonts w:cs="Arial"/>
        </w:rPr>
        <w:t>(2 weeks), but that there appears to be no evidence of improvement over a longer period. Of note, there was unclear evidence to suggest improvement for objective measures of the ocular surface</w:t>
      </w:r>
      <w:r w:rsidR="00222647">
        <w:rPr>
          <w:rFonts w:cs="Arial"/>
        </w:rPr>
        <w:t xml:space="preserve"> disease</w:t>
      </w:r>
      <w:r>
        <w:rPr>
          <w:rFonts w:cs="Arial"/>
        </w:rPr>
        <w:t>. The authors recommended that further large, high-quality RCTs using standardised questionnaires, objective clinical tests and objective biomarkers are warranted to assess the benefit of SED in the longer term. (Evidence 1++, Positive/Equivocal).</w:t>
      </w:r>
    </w:p>
    <w:p w14:paraId="69BA6DE6" w14:textId="3F9FAF24" w:rsidR="003F586C" w:rsidRPr="005F5029" w:rsidRDefault="003F586C" w:rsidP="003F586C">
      <w:pPr>
        <w:rPr>
          <w:rFonts w:ascii="Calibri" w:hAnsi="Calibri" w:cs="Arial"/>
          <w:color w:val="000000" w:themeColor="text1"/>
        </w:rPr>
      </w:pPr>
      <w:r>
        <w:rPr>
          <w:rFonts w:cs="Arial"/>
        </w:rPr>
        <w:t>Another systematic review</w:t>
      </w:r>
      <w:r w:rsidR="008C037C">
        <w:rPr>
          <w:rFonts w:cs="Arial"/>
        </w:rPr>
        <w:fldChar w:fldCharType="begin">
          <w:fldData xml:space="preserve">PEVuZE5vdGU+PENpdGU+PEF1dGhvcj5Tb25pPC9BdXRob3I+PFllYXI+MjAxNjwvWWVhcj48UmVj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</w:fldData>
        </w:fldChar>
      </w:r>
      <w:r w:rsidR="00F80015">
        <w:rPr>
          <w:rFonts w:cs="Arial"/>
        </w:rPr>
        <w:instrText xml:space="preserve"> ADDIN EN.CITE </w:instrText>
      </w:r>
      <w:r w:rsidR="00F80015">
        <w:rPr>
          <w:rFonts w:cs="Arial"/>
        </w:rPr>
        <w:fldChar w:fldCharType="begin">
          <w:fldData xml:space="preserve">PEVuZE5vdGU+PENpdGU+PEF1dGhvcj5Tb25pPC9BdXRob3I+PFllYXI+MjAxNjwvWWVhcj48UmVj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</w:fldData>
        </w:fldChar>
      </w:r>
      <w:r w:rsidR="00F80015">
        <w:rPr>
          <w:rFonts w:cs="Arial"/>
        </w:rPr>
        <w:instrText xml:space="preserve"> ADDIN EN.CITE.DATA </w:instrText>
      </w:r>
      <w:r w:rsidR="00F80015">
        <w:rPr>
          <w:rFonts w:cs="Arial"/>
        </w:rPr>
      </w:r>
      <w:r w:rsidR="00F80015">
        <w:rPr>
          <w:rFonts w:cs="Arial"/>
        </w:rPr>
        <w:fldChar w:fldCharType="end"/>
      </w:r>
      <w:r w:rsidR="008C037C">
        <w:rPr>
          <w:rFonts w:cs="Arial"/>
        </w:rPr>
      </w:r>
      <w:r w:rsidR="008C037C">
        <w:rPr>
          <w:rFonts w:cs="Arial"/>
        </w:rPr>
        <w:fldChar w:fldCharType="separate"/>
      </w:r>
      <w:r w:rsidR="00F80015" w:rsidRPr="00F80015">
        <w:rPr>
          <w:rFonts w:cs="Arial"/>
          <w:noProof/>
          <w:vertAlign w:val="superscript"/>
        </w:rPr>
        <w:t>12</w:t>
      </w:r>
      <w:r w:rsidR="008C037C">
        <w:rPr>
          <w:rFonts w:cs="Arial"/>
        </w:rPr>
        <w:fldChar w:fldCharType="end"/>
      </w:r>
      <w:r>
        <w:rPr>
          <w:rFonts w:cs="Arial"/>
        </w:rPr>
        <w:t xml:space="preserve"> evaluated the use of blood derived topical therapy (including SED) in ocular surface disease, concluding that the use of SED in dry eye disease improved OSDI scores, fluorescein staining score and TBUT, as well as reducing concurrent use of topi</w:t>
      </w:r>
      <w:r w:rsidR="00222647">
        <w:rPr>
          <w:rFonts w:cs="Arial"/>
        </w:rPr>
        <w:t>cal lubricants. SED also appeared</w:t>
      </w:r>
      <w:r>
        <w:rPr>
          <w:rFonts w:cs="Arial"/>
        </w:rPr>
        <w:t xml:space="preserve"> to be effective in the treatment of PED, but study numbers </w:t>
      </w:r>
      <w:r w:rsidRPr="005F5029">
        <w:rPr>
          <w:rFonts w:ascii="Calibri" w:hAnsi="Calibri" w:cs="Arial"/>
          <w:color w:val="000000" w:themeColor="text1"/>
        </w:rPr>
        <w:t>were small.</w:t>
      </w:r>
      <w:r>
        <w:rPr>
          <w:rFonts w:ascii="Calibri" w:hAnsi="Calibri" w:cs="Arial"/>
          <w:color w:val="000000" w:themeColor="text1"/>
        </w:rPr>
        <w:t xml:space="preserve"> </w:t>
      </w:r>
      <w:r>
        <w:rPr>
          <w:rFonts w:cs="Arial"/>
        </w:rPr>
        <w:t>(Evidence 1++, Positive/Equivocal).</w:t>
      </w:r>
    </w:p>
    <w:p w14:paraId="3016F855" w14:textId="1C96EB88" w:rsidR="003F586C" w:rsidRDefault="003F586C" w:rsidP="003F586C">
      <w:pPr>
        <w:rPr>
          <w:rFonts w:cs="Arial"/>
        </w:rPr>
      </w:pPr>
      <w:r w:rsidRPr="005F5029">
        <w:rPr>
          <w:rFonts w:ascii="Calibri" w:eastAsia="Times New Roman" w:hAnsi="Calibri" w:cs="Times New Roman"/>
          <w:color w:val="000000" w:themeColor="text1"/>
          <w:lang w:val="en-US"/>
        </w:rPr>
        <w:t xml:space="preserve">Whilst there is paucity of strong supporting evidence, several reviews have reported a trend for superiority </w:t>
      </w:r>
      <w:r>
        <w:rPr>
          <w:rFonts w:ascii="Calibri" w:eastAsia="Times New Roman" w:hAnsi="Calibri" w:cs="Times New Roman"/>
          <w:color w:val="000000" w:themeColor="text1"/>
          <w:lang w:val="en-US"/>
        </w:rPr>
        <w:t>of</w:t>
      </w:r>
      <w:r w:rsidRPr="005F5029">
        <w:rPr>
          <w:rFonts w:ascii="Calibri" w:eastAsia="Times New Roman" w:hAnsi="Calibri" w:cs="Times New Roman"/>
          <w:color w:val="000000" w:themeColor="text1"/>
          <w:lang w:val="en-US"/>
        </w:rPr>
        <w:t xml:space="preserve"> SED in alleviating some of the clinical signs and symptoms in </w:t>
      </w:r>
      <w:r w:rsidRPr="005F5029">
        <w:rPr>
          <w:rFonts w:ascii="Calibri" w:eastAsia="Times New Roman" w:hAnsi="Calibri" w:cs="Arial"/>
          <w:color w:val="000000" w:themeColor="text1"/>
          <w:shd w:val="clear" w:color="auto" w:fill="FFFFFF"/>
          <w:lang w:val="en-US"/>
        </w:rPr>
        <w:t>Sjögren</w:t>
      </w:r>
      <w:r>
        <w:rPr>
          <w:rFonts w:ascii="Calibri" w:eastAsia="Times New Roman" w:hAnsi="Calibri" w:cs="Arial"/>
          <w:color w:val="000000" w:themeColor="text1"/>
          <w:shd w:val="clear" w:color="auto" w:fill="FFFFFF"/>
          <w:lang w:val="en-US"/>
        </w:rPr>
        <w:t>’s</w:t>
      </w:r>
      <w:r w:rsidR="008C037C">
        <w:rPr>
          <w:rFonts w:ascii="Calibri" w:eastAsia="Times New Roman" w:hAnsi="Calibri" w:cs="Arial"/>
          <w:color w:val="000000" w:themeColor="text1"/>
          <w:shd w:val="clear" w:color="auto" w:fill="FFFFFF"/>
          <w:lang w:val="en-US"/>
        </w:rPr>
        <w:fldChar w:fldCharType="begin">
          <w:fldData xml:space="preserve">PEVuZE5vdGU+PENpdGU+PEF1dGhvcj5Ba3BlazwvQXV0aG9yPjxZZWFyPjIwMTE8L1llYXI+PFJl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</w:fldData>
        </w:fldChar>
      </w:r>
      <w:r w:rsidR="00F80015">
        <w:rPr>
          <w:rFonts w:ascii="Calibri" w:eastAsia="Times New Roman" w:hAnsi="Calibri" w:cs="Arial"/>
          <w:color w:val="000000" w:themeColor="text1"/>
          <w:shd w:val="clear" w:color="auto" w:fill="FFFFFF"/>
          <w:lang w:val="en-US"/>
        </w:rPr>
        <w:instrText xml:space="preserve"> ADDIN EN.CITE </w:instrText>
      </w:r>
      <w:r w:rsidR="00F80015">
        <w:rPr>
          <w:rFonts w:ascii="Calibri" w:eastAsia="Times New Roman" w:hAnsi="Calibri" w:cs="Arial"/>
          <w:color w:val="000000" w:themeColor="text1"/>
          <w:shd w:val="clear" w:color="auto" w:fill="FFFFFF"/>
          <w:lang w:val="en-US"/>
        </w:rPr>
        <w:fldChar w:fldCharType="begin">
          <w:fldData xml:space="preserve">PEVuZE5vdGU+PENpdGU+PEF1dGhvcj5Ba3BlazwvQXV0aG9yPjxZZWFyPjIwMTE8L1llYXI+PFJl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</w:fldData>
        </w:fldChar>
      </w:r>
      <w:r w:rsidR="00F80015">
        <w:rPr>
          <w:rFonts w:ascii="Calibri" w:eastAsia="Times New Roman" w:hAnsi="Calibri" w:cs="Arial"/>
          <w:color w:val="000000" w:themeColor="text1"/>
          <w:shd w:val="clear" w:color="auto" w:fill="FFFFFF"/>
          <w:lang w:val="en-US"/>
        </w:rPr>
        <w:instrText xml:space="preserve"> ADDIN EN.CITE.DATA </w:instrText>
      </w:r>
      <w:r w:rsidR="00F80015">
        <w:rPr>
          <w:rFonts w:ascii="Calibri" w:eastAsia="Times New Roman" w:hAnsi="Calibri" w:cs="Arial"/>
          <w:color w:val="000000" w:themeColor="text1"/>
          <w:shd w:val="clear" w:color="auto" w:fill="FFFFFF"/>
          <w:lang w:val="en-US"/>
        </w:rPr>
      </w:r>
      <w:r w:rsidR="00F80015">
        <w:rPr>
          <w:rFonts w:ascii="Calibri" w:eastAsia="Times New Roman" w:hAnsi="Calibri" w:cs="Arial"/>
          <w:color w:val="000000" w:themeColor="text1"/>
          <w:shd w:val="clear" w:color="auto" w:fill="FFFFFF"/>
          <w:lang w:val="en-US"/>
        </w:rPr>
        <w:fldChar w:fldCharType="end"/>
      </w:r>
      <w:r w:rsidR="008C037C">
        <w:rPr>
          <w:rFonts w:ascii="Calibri" w:eastAsia="Times New Roman" w:hAnsi="Calibri" w:cs="Arial"/>
          <w:color w:val="000000" w:themeColor="text1"/>
          <w:shd w:val="clear" w:color="auto" w:fill="FFFFFF"/>
          <w:lang w:val="en-US"/>
        </w:rPr>
      </w:r>
      <w:r w:rsidR="008C037C">
        <w:rPr>
          <w:rFonts w:ascii="Calibri" w:eastAsia="Times New Roman" w:hAnsi="Calibri" w:cs="Arial"/>
          <w:color w:val="000000" w:themeColor="text1"/>
          <w:shd w:val="clear" w:color="auto" w:fill="FFFFFF"/>
          <w:lang w:val="en-US"/>
        </w:rPr>
        <w:fldChar w:fldCharType="separate"/>
      </w:r>
      <w:r w:rsidR="00F80015" w:rsidRPr="00F80015">
        <w:rPr>
          <w:rFonts w:ascii="Calibri" w:eastAsia="Times New Roman" w:hAnsi="Calibri" w:cs="Arial"/>
          <w:noProof/>
          <w:color w:val="000000" w:themeColor="text1"/>
          <w:shd w:val="clear" w:color="auto" w:fill="FFFFFF"/>
          <w:vertAlign w:val="superscript"/>
          <w:lang w:val="en-US"/>
        </w:rPr>
        <w:t>13</w:t>
      </w:r>
      <w:r w:rsidR="008C037C">
        <w:rPr>
          <w:rFonts w:ascii="Calibri" w:eastAsia="Times New Roman" w:hAnsi="Calibri" w:cs="Arial"/>
          <w:color w:val="000000" w:themeColor="text1"/>
          <w:shd w:val="clear" w:color="auto" w:fill="FFFFFF"/>
          <w:lang w:val="en-US"/>
        </w:rPr>
        <w:fldChar w:fldCharType="end"/>
      </w:r>
      <w:r w:rsidRPr="005F5029">
        <w:rPr>
          <w:rFonts w:ascii="Calibri" w:eastAsia="Times New Roman" w:hAnsi="Calibri" w:cs="Times New Roman"/>
          <w:color w:val="000000" w:themeColor="text1"/>
          <w:lang w:val="en-US"/>
        </w:rPr>
        <w:t xml:space="preserve"> and non-</w:t>
      </w:r>
      <w:r w:rsidRPr="005F5029">
        <w:rPr>
          <w:rFonts w:ascii="Calibri" w:eastAsia="Times New Roman" w:hAnsi="Calibri" w:cs="Arial"/>
          <w:color w:val="000000" w:themeColor="text1"/>
          <w:shd w:val="clear" w:color="auto" w:fill="FFFFFF"/>
          <w:lang w:val="en-US"/>
        </w:rPr>
        <w:t xml:space="preserve"> Sjögren</w:t>
      </w:r>
      <w:r>
        <w:rPr>
          <w:rFonts w:ascii="Calibri" w:eastAsia="Times New Roman" w:hAnsi="Calibri" w:cs="Arial"/>
          <w:color w:val="000000" w:themeColor="text1"/>
          <w:shd w:val="clear" w:color="auto" w:fill="FFFFFF"/>
          <w:lang w:val="en-US"/>
        </w:rPr>
        <w:t>’s</w:t>
      </w:r>
      <w:r w:rsidRPr="005F5029">
        <w:rPr>
          <w:rFonts w:ascii="Calibri" w:eastAsia="Times New Roman" w:hAnsi="Calibri" w:cs="Times New Roman"/>
          <w:color w:val="000000" w:themeColor="text1"/>
          <w:lang w:val="en-US"/>
        </w:rPr>
        <w:t xml:space="preserve"> dry eye disease, limbal</w:t>
      </w:r>
      <w:r>
        <w:rPr>
          <w:rFonts w:ascii="Calibri" w:eastAsia="Times New Roman" w:hAnsi="Calibri" w:cs="Times New Roman"/>
          <w:color w:val="000000" w:themeColor="text1"/>
          <w:lang w:val="en-US"/>
        </w:rPr>
        <w:t xml:space="preserve"> epithelial stem cell deficiency, graft-</w:t>
      </w:r>
      <w:r w:rsidRPr="005F5029">
        <w:rPr>
          <w:rFonts w:ascii="Calibri" w:eastAsia="Times New Roman" w:hAnsi="Calibri" w:cs="Times New Roman"/>
          <w:color w:val="000000" w:themeColor="text1"/>
          <w:lang w:val="en-US"/>
        </w:rPr>
        <w:t>versu</w:t>
      </w:r>
      <w:r>
        <w:rPr>
          <w:rFonts w:ascii="Calibri" w:eastAsia="Times New Roman" w:hAnsi="Calibri" w:cs="Times New Roman"/>
          <w:color w:val="000000" w:themeColor="text1"/>
          <w:lang w:val="en-US"/>
        </w:rPr>
        <w:t>s-host-</w:t>
      </w:r>
      <w:r w:rsidRPr="005F5029">
        <w:rPr>
          <w:rFonts w:ascii="Calibri" w:eastAsia="Times New Roman" w:hAnsi="Calibri" w:cs="Times New Roman"/>
          <w:color w:val="000000" w:themeColor="text1"/>
          <w:lang w:val="en-US"/>
        </w:rPr>
        <w:t>disease, persistent epithelial defects, recurrent corneal erosions, post-refractive surgery</w:t>
      </w:r>
      <w:r w:rsidR="00AA573D">
        <w:rPr>
          <w:rFonts w:ascii="Calibri" w:eastAsia="Times New Roman" w:hAnsi="Calibri" w:cs="Times New Roman"/>
          <w:color w:val="000000" w:themeColor="text1"/>
          <w:lang w:val="en-US"/>
        </w:rPr>
        <w:fldChar w:fldCharType="begin">
          <w:fldData xml:space="preserve">PEVuZE5vdGU+PENpdGU+PEF1dGhvcj5BemFyaTwvQXV0aG9yPjxZZWFyPjIwMTU8L1llYXI+PFJl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</w:fldData>
        </w:fldChar>
      </w:r>
      <w:r w:rsidR="00B377E5">
        <w:rPr>
          <w:rFonts w:ascii="Calibri" w:eastAsia="Times New Roman" w:hAnsi="Calibri" w:cs="Times New Roman"/>
          <w:color w:val="000000" w:themeColor="text1"/>
          <w:lang w:val="en-US"/>
        </w:rPr>
        <w:instrText xml:space="preserve"> ADDIN EN.CITE </w:instrText>
      </w:r>
      <w:r w:rsidR="00B377E5">
        <w:rPr>
          <w:rFonts w:ascii="Calibri" w:eastAsia="Times New Roman" w:hAnsi="Calibri" w:cs="Times New Roman"/>
          <w:color w:val="000000" w:themeColor="text1"/>
          <w:lang w:val="en-US"/>
        </w:rPr>
        <w:fldChar w:fldCharType="begin">
          <w:fldData xml:space="preserve">PEVuZE5vdGU+PENpdGU+PEF1dGhvcj5BemFyaTwvQXV0aG9yPjxZZWFyPjIwMTU8L1llYXI+PFJl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</w:fldData>
        </w:fldChar>
      </w:r>
      <w:r w:rsidR="00B377E5">
        <w:rPr>
          <w:rFonts w:ascii="Calibri" w:eastAsia="Times New Roman" w:hAnsi="Calibri" w:cs="Times New Roman"/>
          <w:color w:val="000000" w:themeColor="text1"/>
          <w:lang w:val="en-US"/>
        </w:rPr>
        <w:instrText xml:space="preserve"> ADDIN EN.CITE.DATA </w:instrText>
      </w:r>
      <w:r w:rsidR="00B377E5">
        <w:rPr>
          <w:rFonts w:ascii="Calibri" w:eastAsia="Times New Roman" w:hAnsi="Calibri" w:cs="Times New Roman"/>
          <w:color w:val="000000" w:themeColor="text1"/>
          <w:lang w:val="en-US"/>
        </w:rPr>
      </w:r>
      <w:r w:rsidR="00B377E5">
        <w:rPr>
          <w:rFonts w:ascii="Calibri" w:eastAsia="Times New Roman" w:hAnsi="Calibri" w:cs="Times New Roman"/>
          <w:color w:val="000000" w:themeColor="text1"/>
          <w:lang w:val="en-US"/>
        </w:rPr>
        <w:fldChar w:fldCharType="end"/>
      </w:r>
      <w:r w:rsidR="00AA573D">
        <w:rPr>
          <w:rFonts w:ascii="Calibri" w:eastAsia="Times New Roman" w:hAnsi="Calibri" w:cs="Times New Roman"/>
          <w:color w:val="000000" w:themeColor="text1"/>
          <w:lang w:val="en-US"/>
        </w:rPr>
      </w:r>
      <w:r w:rsidR="00AA573D">
        <w:rPr>
          <w:rFonts w:ascii="Calibri" w:eastAsia="Times New Roman" w:hAnsi="Calibri" w:cs="Times New Roman"/>
          <w:color w:val="000000" w:themeColor="text1"/>
          <w:lang w:val="en-US"/>
        </w:rPr>
        <w:fldChar w:fldCharType="separate"/>
      </w:r>
      <w:r w:rsidR="00F80015" w:rsidRPr="00F80015">
        <w:rPr>
          <w:rFonts w:ascii="Calibri" w:eastAsia="Times New Roman" w:hAnsi="Calibri" w:cs="Times New Roman"/>
          <w:noProof/>
          <w:color w:val="000000" w:themeColor="text1"/>
          <w:vertAlign w:val="superscript"/>
          <w:lang w:val="en-US"/>
        </w:rPr>
        <w:t>14</w:t>
      </w:r>
      <w:r w:rsidR="00AA573D">
        <w:rPr>
          <w:rFonts w:ascii="Calibri" w:eastAsia="Times New Roman" w:hAnsi="Calibri" w:cs="Times New Roman"/>
          <w:color w:val="000000" w:themeColor="text1"/>
          <w:lang w:val="en-US"/>
        </w:rPr>
        <w:fldChar w:fldCharType="end"/>
      </w:r>
      <w:r w:rsidRPr="005F5029">
        <w:rPr>
          <w:rFonts w:ascii="Calibri" w:eastAsia="Times New Roman" w:hAnsi="Calibri" w:cs="Times New Roman"/>
          <w:color w:val="000000" w:themeColor="text1"/>
          <w:lang w:val="en-US"/>
        </w:rPr>
        <w:t xml:space="preserve"> and Stevens-Johnsons syndrome/toxic </w:t>
      </w:r>
      <w:r w:rsidRPr="00437023">
        <w:rPr>
          <w:rFonts w:ascii="Calibri" w:eastAsia="Times New Roman" w:hAnsi="Calibri" w:cs="Times New Roman"/>
          <w:color w:val="000000" w:themeColor="text1"/>
          <w:lang w:val="en-US"/>
        </w:rPr>
        <w:t>epidermal necrolysis.</w:t>
      </w:r>
      <w:r w:rsidR="00AA573D">
        <w:rPr>
          <w:rFonts w:ascii="Calibri" w:eastAsia="Times New Roman" w:hAnsi="Calibri" w:cs="Times New Roman"/>
          <w:color w:val="000000" w:themeColor="text1"/>
          <w:lang w:val="en-US"/>
        </w:rPr>
        <w:fldChar w:fldCharType="begin">
          <w:fldData xml:space="preserve">PEVuZE5vdGU+PENpdGU+PEF1dGhvcj5DaXJhbHNreTwvQXV0aG9yPjxZZWFyPjIwMTM8L1llYXI+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</w:fldData>
        </w:fldChar>
      </w:r>
      <w:r w:rsidR="00F80015">
        <w:rPr>
          <w:rFonts w:ascii="Calibri" w:eastAsia="Times New Roman" w:hAnsi="Calibri" w:cs="Times New Roman"/>
          <w:color w:val="000000" w:themeColor="text1"/>
          <w:lang w:val="en-US"/>
        </w:rPr>
        <w:instrText xml:space="preserve"> ADDIN EN.CITE </w:instrText>
      </w:r>
      <w:r w:rsidR="00F80015">
        <w:rPr>
          <w:rFonts w:ascii="Calibri" w:eastAsia="Times New Roman" w:hAnsi="Calibri" w:cs="Times New Roman"/>
          <w:color w:val="000000" w:themeColor="text1"/>
          <w:lang w:val="en-US"/>
        </w:rPr>
        <w:fldChar w:fldCharType="begin">
          <w:fldData xml:space="preserve">PEVuZE5vdGU+PENpdGU+PEF1dGhvcj5DaXJhbHNreTwvQXV0aG9yPjxZZWFyPjIwMTM8L1llYXI+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</w:fldData>
        </w:fldChar>
      </w:r>
      <w:r w:rsidR="00F80015">
        <w:rPr>
          <w:rFonts w:ascii="Calibri" w:eastAsia="Times New Roman" w:hAnsi="Calibri" w:cs="Times New Roman"/>
          <w:color w:val="000000" w:themeColor="text1"/>
          <w:lang w:val="en-US"/>
        </w:rPr>
        <w:instrText xml:space="preserve"> ADDIN EN.CITE.DATA </w:instrText>
      </w:r>
      <w:r w:rsidR="00F80015">
        <w:rPr>
          <w:rFonts w:ascii="Calibri" w:eastAsia="Times New Roman" w:hAnsi="Calibri" w:cs="Times New Roman"/>
          <w:color w:val="000000" w:themeColor="text1"/>
          <w:lang w:val="en-US"/>
        </w:rPr>
      </w:r>
      <w:r w:rsidR="00F80015">
        <w:rPr>
          <w:rFonts w:ascii="Calibri" w:eastAsia="Times New Roman" w:hAnsi="Calibri" w:cs="Times New Roman"/>
          <w:color w:val="000000" w:themeColor="text1"/>
          <w:lang w:val="en-US"/>
        </w:rPr>
        <w:fldChar w:fldCharType="end"/>
      </w:r>
      <w:r w:rsidR="00AA573D">
        <w:rPr>
          <w:rFonts w:ascii="Calibri" w:eastAsia="Times New Roman" w:hAnsi="Calibri" w:cs="Times New Roman"/>
          <w:color w:val="000000" w:themeColor="text1"/>
          <w:lang w:val="en-US"/>
        </w:rPr>
      </w:r>
      <w:r w:rsidR="00AA573D">
        <w:rPr>
          <w:rFonts w:ascii="Calibri" w:eastAsia="Times New Roman" w:hAnsi="Calibri" w:cs="Times New Roman"/>
          <w:color w:val="000000" w:themeColor="text1"/>
          <w:lang w:val="en-US"/>
        </w:rPr>
        <w:fldChar w:fldCharType="separate"/>
      </w:r>
      <w:r w:rsidR="00F80015" w:rsidRPr="00F80015">
        <w:rPr>
          <w:rFonts w:ascii="Calibri" w:eastAsia="Times New Roman" w:hAnsi="Calibri" w:cs="Times New Roman"/>
          <w:noProof/>
          <w:color w:val="000000" w:themeColor="text1"/>
          <w:vertAlign w:val="superscript"/>
          <w:lang w:val="en-US"/>
        </w:rPr>
        <w:t>15</w:t>
      </w:r>
      <w:r w:rsidR="00AA573D">
        <w:rPr>
          <w:rFonts w:ascii="Calibri" w:eastAsia="Times New Roman" w:hAnsi="Calibri" w:cs="Times New Roman"/>
          <w:color w:val="000000" w:themeColor="text1"/>
          <w:lang w:val="en-US"/>
        </w:rPr>
        <w:fldChar w:fldCharType="end"/>
      </w:r>
      <w:r>
        <w:rPr>
          <w:rFonts w:cs="Arial"/>
        </w:rPr>
        <w:t xml:space="preserve"> </w:t>
      </w:r>
      <w:r w:rsidR="00F80015">
        <w:rPr>
          <w:rFonts w:cs="Arial"/>
        </w:rPr>
        <w:t>A double masked</w:t>
      </w:r>
      <w:r w:rsidR="00F80015" w:rsidRPr="00945387">
        <w:rPr>
          <w:rFonts w:cs="Arial"/>
        </w:rPr>
        <w:t xml:space="preserve"> RCT in 40 eyes</w:t>
      </w:r>
      <w:r w:rsidR="00F80015" w:rsidRPr="00945387">
        <w:rPr>
          <w:rFonts w:cs="Arial"/>
        </w:rPr>
        <w:fldChar w:fldCharType="begin">
          <w:fldData xml:space="preserve">PEVuZE5vdGU+PENpdGU+PEF1dGhvcj5DZWxlYmk8L0F1dGhvcj48WWVhcj4yMDE0PC9ZZWFyPjxS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ZXJpbWVudGVsbGUgT3BodGhhbG1vbG9naWU8L2FiYnItMT48L2FsdC1wZXJpb2RpY2FsPjxwYWdl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</w:fldData>
        </w:fldChar>
      </w:r>
      <w:r w:rsidR="00F80015">
        <w:rPr>
          <w:rFonts w:cs="Arial"/>
        </w:rPr>
        <w:instrText xml:space="preserve"> ADDIN EN.CITE </w:instrText>
      </w:r>
      <w:r w:rsidR="00F80015">
        <w:rPr>
          <w:rFonts w:cs="Arial"/>
        </w:rPr>
        <w:fldChar w:fldCharType="begin">
          <w:fldData xml:space="preserve">PEVuZE5vdGU+PENpdGU+PEF1dGhvcj5DZWxlYmk8L0F1dGhvcj48WWVhcj4yMDE0PC9ZZWFyPjxS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</w:fldData>
        </w:fldChar>
      </w:r>
      <w:r w:rsidR="00F80015">
        <w:rPr>
          <w:rFonts w:cs="Arial"/>
        </w:rPr>
        <w:instrText xml:space="preserve"> ADDIN EN.CITE.DATA </w:instrText>
      </w:r>
      <w:r w:rsidR="00F80015">
        <w:rPr>
          <w:rFonts w:cs="Arial"/>
        </w:rPr>
      </w:r>
      <w:r w:rsidR="00F80015">
        <w:rPr>
          <w:rFonts w:cs="Arial"/>
        </w:rPr>
        <w:fldChar w:fldCharType="end"/>
      </w:r>
      <w:r w:rsidR="00F80015" w:rsidRPr="00945387">
        <w:rPr>
          <w:rFonts w:cs="Arial"/>
        </w:rPr>
      </w:r>
      <w:r w:rsidR="00F80015" w:rsidRPr="00945387">
        <w:rPr>
          <w:rFonts w:cs="Arial"/>
        </w:rPr>
        <w:fldChar w:fldCharType="separate"/>
      </w:r>
      <w:r w:rsidR="00F80015" w:rsidRPr="00F80015">
        <w:rPr>
          <w:rFonts w:cs="Arial"/>
          <w:noProof/>
          <w:vertAlign w:val="superscript"/>
        </w:rPr>
        <w:t>16</w:t>
      </w:r>
      <w:r w:rsidR="00F80015" w:rsidRPr="00945387">
        <w:rPr>
          <w:rFonts w:cs="Arial"/>
        </w:rPr>
        <w:fldChar w:fldCharType="end"/>
      </w:r>
      <w:r w:rsidR="00F80015">
        <w:rPr>
          <w:rFonts w:cs="Arial"/>
        </w:rPr>
        <w:t xml:space="preserve"> demonstrated</w:t>
      </w:r>
      <w:r w:rsidR="00F80015" w:rsidRPr="00945387">
        <w:rPr>
          <w:rFonts w:cs="Arial"/>
        </w:rPr>
        <w:t xml:space="preserve"> improved tear film stability and </w:t>
      </w:r>
      <w:r w:rsidR="00F80015">
        <w:rPr>
          <w:rFonts w:cs="Arial"/>
        </w:rPr>
        <w:t xml:space="preserve">patient </w:t>
      </w:r>
      <w:r w:rsidR="00F80015" w:rsidRPr="00945387">
        <w:rPr>
          <w:rFonts w:cs="Arial"/>
        </w:rPr>
        <w:t>comfort</w:t>
      </w:r>
      <w:r w:rsidR="00F80015">
        <w:rPr>
          <w:rFonts w:cs="Arial"/>
        </w:rPr>
        <w:t xml:space="preserve"> with SED,</w:t>
      </w:r>
      <w:r w:rsidR="00F80015" w:rsidRPr="00945387">
        <w:rPr>
          <w:rFonts w:cs="Arial"/>
        </w:rPr>
        <w:t xml:space="preserve"> </w:t>
      </w:r>
      <w:r w:rsidR="00437023">
        <w:rPr>
          <w:rFonts w:cs="Arial"/>
        </w:rPr>
        <w:t xml:space="preserve">supported by </w:t>
      </w:r>
      <w:r w:rsidR="00F80015">
        <w:rPr>
          <w:rFonts w:cs="Arial"/>
        </w:rPr>
        <w:t>three</w:t>
      </w:r>
      <w:r w:rsidR="00437023">
        <w:rPr>
          <w:rFonts w:cs="Arial"/>
        </w:rPr>
        <w:t xml:space="preserve"> other</w:t>
      </w:r>
      <w:r w:rsidR="00F80015">
        <w:rPr>
          <w:rFonts w:cs="Arial"/>
        </w:rPr>
        <w:t xml:space="preserve"> case</w:t>
      </w:r>
      <w:r w:rsidR="00F80015" w:rsidRPr="00945387">
        <w:rPr>
          <w:rFonts w:cs="Arial"/>
        </w:rPr>
        <w:t xml:space="preserve"> series</w:t>
      </w:r>
      <w:r w:rsidR="00F80015">
        <w:rPr>
          <w:rFonts w:cs="Arial"/>
        </w:rPr>
        <w:t xml:space="preserve"> i</w:t>
      </w:r>
      <w:r w:rsidR="00F80015" w:rsidRPr="00945387">
        <w:rPr>
          <w:rFonts w:cs="Arial"/>
        </w:rPr>
        <w:t>n 123 eyes of 63 dry eye patients</w:t>
      </w:r>
      <w:r w:rsidR="00F80015" w:rsidRPr="00945387">
        <w:rPr>
          <w:rFonts w:cs="Arial"/>
        </w:rPr>
        <w:fldChar w:fldCharType="begin">
          <w:fldData xml:space="preserve">PEVuZE5vdGU+PENpdGU+PEF1dGhvcj5IdXNzYWluPC9BdXRob3I+PFllYXI+MjAxNDwvWWVhcj48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</w:fldData>
        </w:fldChar>
      </w:r>
      <w:r w:rsidR="00F80015">
        <w:rPr>
          <w:rFonts w:cs="Arial"/>
        </w:rPr>
        <w:instrText xml:space="preserve"> ADDIN EN.CITE </w:instrText>
      </w:r>
      <w:r w:rsidR="00F80015">
        <w:rPr>
          <w:rFonts w:cs="Arial"/>
        </w:rPr>
        <w:fldChar w:fldCharType="begin">
          <w:fldData xml:space="preserve">PEVuZE5vdGU+PENpdGU+PEF1dGhvcj5IdXNzYWluPC9BdXRob3I+PFllYXI+MjAxNDwvWWVhcj48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</w:fldData>
        </w:fldChar>
      </w:r>
      <w:r w:rsidR="00F80015">
        <w:rPr>
          <w:rFonts w:cs="Arial"/>
        </w:rPr>
        <w:instrText xml:space="preserve"> ADDIN EN.CITE.DATA </w:instrText>
      </w:r>
      <w:r w:rsidR="00F80015">
        <w:rPr>
          <w:rFonts w:cs="Arial"/>
        </w:rPr>
      </w:r>
      <w:r w:rsidR="00F80015">
        <w:rPr>
          <w:rFonts w:cs="Arial"/>
        </w:rPr>
        <w:fldChar w:fldCharType="end"/>
      </w:r>
      <w:r w:rsidR="00F80015" w:rsidRPr="00945387">
        <w:rPr>
          <w:rFonts w:cs="Arial"/>
        </w:rPr>
      </w:r>
      <w:r w:rsidR="00F80015" w:rsidRPr="00945387">
        <w:rPr>
          <w:rFonts w:cs="Arial"/>
        </w:rPr>
        <w:fldChar w:fldCharType="separate"/>
      </w:r>
      <w:r w:rsidR="00F80015" w:rsidRPr="00F80015">
        <w:rPr>
          <w:rFonts w:cs="Arial"/>
          <w:noProof/>
          <w:vertAlign w:val="superscript"/>
        </w:rPr>
        <w:t>17</w:t>
      </w:r>
      <w:r w:rsidR="00F80015" w:rsidRPr="00945387">
        <w:rPr>
          <w:rFonts w:cs="Arial"/>
        </w:rPr>
        <w:fldChar w:fldCharType="end"/>
      </w:r>
      <w:r w:rsidR="00F80015" w:rsidRPr="00945387">
        <w:rPr>
          <w:rFonts w:cs="Arial"/>
        </w:rPr>
        <w:t>, 56 eyes of 28 patients</w:t>
      </w:r>
      <w:r w:rsidR="00F80015" w:rsidRPr="00945387">
        <w:rPr>
          <w:rFonts w:cs="Arial"/>
        </w:rPr>
        <w:fldChar w:fldCharType="begin">
          <w:fldData xml:space="preserve">PEVuZE5vdGU+PENpdGU+PEF1dGhvcj5MaXU8L0F1dGhvcj48WWVhcj4yMDE1PC9ZZWFyPjxSZWNO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</w:fldData>
        </w:fldChar>
      </w:r>
      <w:r w:rsidR="00F80015">
        <w:rPr>
          <w:rFonts w:cs="Arial"/>
        </w:rPr>
        <w:instrText xml:space="preserve"> ADDIN EN.CITE </w:instrText>
      </w:r>
      <w:r w:rsidR="00F80015">
        <w:rPr>
          <w:rFonts w:cs="Arial"/>
        </w:rPr>
        <w:fldChar w:fldCharType="begin">
          <w:fldData xml:space="preserve">PEVuZE5vdGU+PENpdGU+PEF1dGhvcj5MaXU8L0F1dGhvcj48WWVhcj4yMDE1PC9ZZWFyPjxSZWNO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</w:fldData>
        </w:fldChar>
      </w:r>
      <w:r w:rsidR="00F80015">
        <w:rPr>
          <w:rFonts w:cs="Arial"/>
        </w:rPr>
        <w:instrText xml:space="preserve"> ADDIN EN.CITE.DATA </w:instrText>
      </w:r>
      <w:r w:rsidR="00F80015">
        <w:rPr>
          <w:rFonts w:cs="Arial"/>
        </w:rPr>
      </w:r>
      <w:r w:rsidR="00F80015">
        <w:rPr>
          <w:rFonts w:cs="Arial"/>
        </w:rPr>
        <w:fldChar w:fldCharType="end"/>
      </w:r>
      <w:r w:rsidR="00F80015" w:rsidRPr="00945387">
        <w:rPr>
          <w:rFonts w:cs="Arial"/>
        </w:rPr>
      </w:r>
      <w:r w:rsidR="00F80015" w:rsidRPr="00945387">
        <w:rPr>
          <w:rFonts w:cs="Arial"/>
        </w:rPr>
        <w:fldChar w:fldCharType="separate"/>
      </w:r>
      <w:r w:rsidR="00F80015" w:rsidRPr="00F80015">
        <w:rPr>
          <w:rFonts w:cs="Arial"/>
          <w:noProof/>
          <w:vertAlign w:val="superscript"/>
        </w:rPr>
        <w:t>18</w:t>
      </w:r>
      <w:r w:rsidR="00F80015" w:rsidRPr="00945387">
        <w:rPr>
          <w:rFonts w:cs="Arial"/>
        </w:rPr>
        <w:fldChar w:fldCharType="end"/>
      </w:r>
      <w:r w:rsidR="00F80015" w:rsidRPr="00945387">
        <w:rPr>
          <w:rFonts w:cs="Arial"/>
        </w:rPr>
        <w:t xml:space="preserve"> and in 17 patients with Graft Versus Host Disease</w:t>
      </w:r>
      <w:r w:rsidR="00F80015" w:rsidRPr="00945387">
        <w:rPr>
          <w:rFonts w:cs="Arial"/>
        </w:rPr>
        <w:fldChar w:fldCharType="begin">
          <w:fldData xml:space="preserve">PEVuZE5vdGU+PENpdGU+PEF1dGhvcj5UYWhtYXo8L0F1dGhvcj48WWVhcj4yMDE2PC9ZZWFyPjxS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</w:fldData>
        </w:fldChar>
      </w:r>
      <w:r w:rsidR="00F80015">
        <w:rPr>
          <w:rFonts w:cs="Arial"/>
        </w:rPr>
        <w:instrText xml:space="preserve"> ADDIN EN.CITE </w:instrText>
      </w:r>
      <w:r w:rsidR="00F80015">
        <w:rPr>
          <w:rFonts w:cs="Arial"/>
        </w:rPr>
        <w:fldChar w:fldCharType="begin">
          <w:fldData xml:space="preserve">PEVuZE5vdGU+PENpdGU+PEF1dGhvcj5UYWhtYXo8L0F1dGhvcj48WWVhcj4yMDE2PC9ZZWFyPjxS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</w:fldData>
        </w:fldChar>
      </w:r>
      <w:r w:rsidR="00F80015">
        <w:rPr>
          <w:rFonts w:cs="Arial"/>
        </w:rPr>
        <w:instrText xml:space="preserve"> ADDIN EN.CITE.DATA </w:instrText>
      </w:r>
      <w:r w:rsidR="00F80015">
        <w:rPr>
          <w:rFonts w:cs="Arial"/>
        </w:rPr>
      </w:r>
      <w:r w:rsidR="00F80015">
        <w:rPr>
          <w:rFonts w:cs="Arial"/>
        </w:rPr>
        <w:fldChar w:fldCharType="end"/>
      </w:r>
      <w:r w:rsidR="00F80015" w:rsidRPr="00945387">
        <w:rPr>
          <w:rFonts w:cs="Arial"/>
        </w:rPr>
      </w:r>
      <w:r w:rsidR="00F80015" w:rsidRPr="00945387">
        <w:rPr>
          <w:rFonts w:cs="Arial"/>
        </w:rPr>
        <w:fldChar w:fldCharType="separate"/>
      </w:r>
      <w:r w:rsidR="00F80015" w:rsidRPr="00F80015">
        <w:rPr>
          <w:rFonts w:cs="Arial"/>
          <w:noProof/>
          <w:vertAlign w:val="superscript"/>
        </w:rPr>
        <w:t>19</w:t>
      </w:r>
      <w:r w:rsidR="00F80015" w:rsidRPr="00945387">
        <w:rPr>
          <w:rFonts w:cs="Arial"/>
        </w:rPr>
        <w:fldChar w:fldCharType="end"/>
      </w:r>
      <w:r w:rsidR="00F80015">
        <w:rPr>
          <w:rFonts w:cs="Arial"/>
        </w:rPr>
        <w:t>. I</w:t>
      </w:r>
      <w:r>
        <w:rPr>
          <w:rFonts w:cs="Arial"/>
        </w:rPr>
        <w:t>mprove</w:t>
      </w:r>
      <w:r w:rsidR="00F80015">
        <w:rPr>
          <w:rFonts w:cs="Arial"/>
        </w:rPr>
        <w:t>d</w:t>
      </w:r>
      <w:r>
        <w:rPr>
          <w:rFonts w:cs="Arial"/>
        </w:rPr>
        <w:t xml:space="preserve"> recovery time from corneal abrasions induced during vitrectomy surgery</w:t>
      </w:r>
      <w:r w:rsidR="00F80015">
        <w:rPr>
          <w:rFonts w:cs="Arial"/>
        </w:rPr>
        <w:t xml:space="preserve"> has also been shown</w:t>
      </w:r>
      <w:r>
        <w:rPr>
          <w:rFonts w:cs="Arial"/>
        </w:rPr>
        <w:t>.</w:t>
      </w:r>
      <w:r w:rsidR="00FF2585">
        <w:rPr>
          <w:rFonts w:cs="Arial"/>
        </w:rPr>
        <w:fldChar w:fldCharType="begin">
          <w:fldData xml:space="preserve">PEVuZE5vdGU+PENpdGU+PEF1dGhvcj5TY2h1bHplPC9BdXRob3I+PFllYXI+MjAwNjwvWWVhcj48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</w:fldData>
        </w:fldChar>
      </w:r>
      <w:r w:rsidR="00F80015">
        <w:rPr>
          <w:rFonts w:cs="Arial"/>
        </w:rPr>
        <w:instrText xml:space="preserve"> ADDIN EN.CITE </w:instrText>
      </w:r>
      <w:r w:rsidR="00F80015">
        <w:rPr>
          <w:rFonts w:cs="Arial"/>
        </w:rPr>
        <w:fldChar w:fldCharType="begin">
          <w:fldData xml:space="preserve">PEVuZE5vdGU+PENpdGU+PEF1dGhvcj5TY2h1bHplPC9BdXRob3I+PFllYXI+MjAwNjwvWWVhcj48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</w:fldData>
        </w:fldChar>
      </w:r>
      <w:r w:rsidR="00F80015">
        <w:rPr>
          <w:rFonts w:cs="Arial"/>
        </w:rPr>
        <w:instrText xml:space="preserve"> ADDIN EN.CITE.DATA </w:instrText>
      </w:r>
      <w:r w:rsidR="00F80015">
        <w:rPr>
          <w:rFonts w:cs="Arial"/>
        </w:rPr>
      </w:r>
      <w:r w:rsidR="00F80015">
        <w:rPr>
          <w:rFonts w:cs="Arial"/>
        </w:rPr>
        <w:fldChar w:fldCharType="end"/>
      </w:r>
      <w:r w:rsidR="00FF2585">
        <w:rPr>
          <w:rFonts w:cs="Arial"/>
        </w:rPr>
      </w:r>
      <w:r w:rsidR="00FF2585">
        <w:rPr>
          <w:rFonts w:cs="Arial"/>
        </w:rPr>
        <w:fldChar w:fldCharType="separate"/>
      </w:r>
      <w:r w:rsidR="00F80015" w:rsidRPr="00F80015">
        <w:rPr>
          <w:rFonts w:cs="Arial"/>
          <w:noProof/>
          <w:vertAlign w:val="superscript"/>
        </w:rPr>
        <w:t>20</w:t>
      </w:r>
      <w:r w:rsidR="00FF2585">
        <w:rPr>
          <w:rFonts w:cs="Arial"/>
        </w:rPr>
        <w:fldChar w:fldCharType="end"/>
      </w:r>
    </w:p>
    <w:p w14:paraId="7C419E4E" w14:textId="38CAD477" w:rsidR="003F586C" w:rsidRPr="00F948C7" w:rsidRDefault="003F586C" w:rsidP="003F586C">
      <w:pPr>
        <w:rPr>
          <w:rFonts w:cs="Arial"/>
        </w:rPr>
      </w:pPr>
      <w:r>
        <w:rPr>
          <w:rFonts w:cs="Arial"/>
        </w:rPr>
        <w:t xml:space="preserve">A </w:t>
      </w:r>
      <w:r w:rsidRPr="003F1549">
        <w:rPr>
          <w:rFonts w:cs="Arial"/>
        </w:rPr>
        <w:t>publication by a panel of North American experts on the management of dry eye in Sjögren</w:t>
      </w:r>
      <w:r>
        <w:rPr>
          <w:rFonts w:cs="Arial"/>
        </w:rPr>
        <w:t>’</w:t>
      </w:r>
      <w:r w:rsidRPr="003F1549">
        <w:rPr>
          <w:rFonts w:cs="Arial"/>
        </w:rPr>
        <w:t>s syndrome</w:t>
      </w:r>
      <w:r w:rsidR="00FF2585">
        <w:rPr>
          <w:rFonts w:cs="Arial"/>
        </w:rPr>
        <w:fldChar w:fldCharType="begin">
          <w:fldData xml:space="preserve">PEVuZE5vdGU+PENpdGU+PEF1dGhvcj5Gb3Vsa3M8L0F1dGhvcj48WWVhcj4yMDE1PC9ZZWFyPjxS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</w:fldData>
        </w:fldChar>
      </w:r>
      <w:r w:rsidR="00F80015">
        <w:rPr>
          <w:rFonts w:cs="Arial"/>
        </w:rPr>
        <w:instrText xml:space="preserve"> ADDIN EN.CITE </w:instrText>
      </w:r>
      <w:r w:rsidR="00F80015">
        <w:rPr>
          <w:rFonts w:cs="Arial"/>
        </w:rPr>
        <w:fldChar w:fldCharType="begin">
          <w:fldData xml:space="preserve">PEVuZE5vdGU+PENpdGU+PEF1dGhvcj5Gb3Vsa3M8L0F1dGhvcj48WWVhcj4yMDE1PC9ZZWFyPjxS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</w:fldData>
        </w:fldChar>
      </w:r>
      <w:r w:rsidR="00F80015">
        <w:rPr>
          <w:rFonts w:cs="Arial"/>
        </w:rPr>
        <w:instrText xml:space="preserve"> ADDIN EN.CITE.DATA </w:instrText>
      </w:r>
      <w:r w:rsidR="00F80015">
        <w:rPr>
          <w:rFonts w:cs="Arial"/>
        </w:rPr>
      </w:r>
      <w:r w:rsidR="00F80015">
        <w:rPr>
          <w:rFonts w:cs="Arial"/>
        </w:rPr>
        <w:fldChar w:fldCharType="end"/>
      </w:r>
      <w:r w:rsidR="00FF2585">
        <w:rPr>
          <w:rFonts w:cs="Arial"/>
        </w:rPr>
      </w:r>
      <w:r w:rsidR="00FF2585">
        <w:rPr>
          <w:rFonts w:cs="Arial"/>
        </w:rPr>
        <w:fldChar w:fldCharType="separate"/>
      </w:r>
      <w:r w:rsidR="00F80015" w:rsidRPr="00F80015">
        <w:rPr>
          <w:rFonts w:cs="Arial"/>
          <w:noProof/>
          <w:vertAlign w:val="superscript"/>
        </w:rPr>
        <w:t>21</w:t>
      </w:r>
      <w:r w:rsidR="00FF2585">
        <w:rPr>
          <w:rFonts w:cs="Arial"/>
        </w:rPr>
        <w:fldChar w:fldCharType="end"/>
      </w:r>
      <w:r w:rsidR="00FF2585">
        <w:rPr>
          <w:rFonts w:cs="Arial"/>
        </w:rPr>
        <w:t xml:space="preserve">  </w:t>
      </w:r>
      <w:r w:rsidRPr="003F1549">
        <w:rPr>
          <w:rFonts w:cs="Arial"/>
        </w:rPr>
        <w:t>corroborated the recommendation for the use of serum drops by the 2007 International Management and Therapy Subcommittee of the International Dry Eye Workshop.</w:t>
      </w:r>
      <w:r w:rsidR="00FF2585">
        <w:rPr>
          <w:rFonts w:cs="Arial"/>
        </w:rPr>
        <w:fldChar w:fldCharType="begin"/>
      </w:r>
      <w:r w:rsidR="00FF2585">
        <w:rPr>
          <w:rFonts w:cs="Arial"/>
        </w:rPr>
        <w:instrText xml:space="preserve"> ADDIN EN.CITE &lt;EndNote&gt;&lt;Cite&gt;&lt;Year&gt;2007&lt;/Year&gt;&lt;RecNum&gt;1127&lt;/RecNum&gt;&lt;DisplayText&gt;&lt;style face="superscript"&gt;3&lt;/style&gt;&lt;/DisplayText&gt;&lt;record&gt;&lt;rec-number&gt;1127&lt;/rec-number&gt;&lt;foreign-keys&gt;&lt;key app="EN" db-id="pfdtezszndtfwmerspvp0tvmww09vf2wzdpd" timestamp="1312738125"&gt;1127&lt;/key&gt;&lt;/foreign-keys&gt;&lt;ref-type name="Journal Article"&gt;17&lt;/ref-type&gt;&lt;contributors&gt;&lt;/contributors&gt;&lt;titles&gt;&lt;title&gt;Management and Therapy of Dry Eye Disease: Report of the Management and Therapy Subcommittee of the International Dry Eye WorkShop (2007)&lt;/title&gt;&lt;secondary-title&gt;Ocular Surface&lt;/secondary-title&gt;&lt;/titles&gt;&lt;periodical&gt;&lt;full-title&gt;Ocular Surface&lt;/full-title&gt;&lt;/periodical&gt;&lt;pages&gt;163-178&lt;/pages&gt;&lt;volume&gt;5&lt;/volume&gt;&lt;number&gt;2&lt;/number&gt;&lt;dates&gt;&lt;year&gt;2007&lt;/year&gt;&lt;/dates&gt;&lt;urls&gt;&lt;/urls&gt;&lt;/record&gt;&lt;/Cite&gt;&lt;/EndNote&gt;</w:instrText>
      </w:r>
      <w:r w:rsidR="00FF2585">
        <w:rPr>
          <w:rFonts w:cs="Arial"/>
        </w:rPr>
        <w:fldChar w:fldCharType="separate"/>
      </w:r>
      <w:r w:rsidR="00FF2585" w:rsidRPr="00FF2585">
        <w:rPr>
          <w:rFonts w:cs="Arial"/>
          <w:noProof/>
          <w:vertAlign w:val="superscript"/>
        </w:rPr>
        <w:t>3</w:t>
      </w:r>
      <w:r w:rsidR="00FF2585">
        <w:rPr>
          <w:rFonts w:cs="Arial"/>
        </w:rPr>
        <w:fldChar w:fldCharType="end"/>
      </w:r>
      <w:r w:rsidR="00FF2585">
        <w:rPr>
          <w:rFonts w:cs="Arial"/>
        </w:rPr>
        <w:t xml:space="preserve"> </w:t>
      </w:r>
      <w:r w:rsidRPr="003F1549">
        <w:rPr>
          <w:rFonts w:cs="Arial"/>
        </w:rPr>
        <w:t xml:space="preserve">Both publications </w:t>
      </w:r>
      <w:r>
        <w:rPr>
          <w:rFonts w:cs="Arial"/>
        </w:rPr>
        <w:t xml:space="preserve">acknowledged the </w:t>
      </w:r>
      <w:r w:rsidRPr="003F1549">
        <w:rPr>
          <w:rFonts w:cs="Arial"/>
        </w:rPr>
        <w:t>limited evidence</w:t>
      </w:r>
      <w:r>
        <w:rPr>
          <w:rFonts w:cs="Arial"/>
        </w:rPr>
        <w:t xml:space="preserve">, but </w:t>
      </w:r>
      <w:r w:rsidRPr="003F1549">
        <w:rPr>
          <w:rFonts w:cs="Arial"/>
        </w:rPr>
        <w:t>recommended their use for severe dry eye unresponsive to</w:t>
      </w:r>
      <w:r>
        <w:rPr>
          <w:rFonts w:cs="Arial"/>
        </w:rPr>
        <w:t xml:space="preserve"> conventional measures.</w:t>
      </w:r>
    </w:p>
    <w:p w14:paraId="7C6316D6" w14:textId="0DB63627" w:rsidR="003F586C" w:rsidRPr="003F1549" w:rsidRDefault="007B0FD2" w:rsidP="003F586C">
      <w:pPr>
        <w:rPr>
          <w:rFonts w:cs="Arial"/>
        </w:rPr>
      </w:pPr>
      <w:hyperlink w:anchor="_Tables" w:tgtFrame="_blank" w:history="1">
        <w:r w:rsidR="003F586C" w:rsidRPr="00005CC4">
          <w:rPr>
            <w:rStyle w:val="Hyperlink"/>
            <w:rFonts w:cs="Arial"/>
            <w:b/>
            <w:highlight w:val="green"/>
          </w:rPr>
          <w:t xml:space="preserve">Table </w:t>
        </w:r>
        <w:r w:rsidR="0001515B" w:rsidRPr="00005CC4">
          <w:rPr>
            <w:rStyle w:val="Hyperlink"/>
            <w:rFonts w:cs="Arial"/>
            <w:b/>
            <w:highlight w:val="green"/>
          </w:rPr>
          <w:t>6</w:t>
        </w:r>
      </w:hyperlink>
      <w:r w:rsidR="008F6CF7">
        <w:rPr>
          <w:rFonts w:cs="Arial"/>
          <w:b/>
          <w:highlight w:val="green"/>
        </w:rPr>
        <w:t xml:space="preserve"> </w:t>
      </w:r>
      <w:r w:rsidR="003F586C" w:rsidRPr="008818EF">
        <w:rPr>
          <w:rFonts w:cs="Arial"/>
          <w:highlight w:val="green"/>
        </w:rPr>
        <w:t xml:space="preserve"> shows</w:t>
      </w:r>
      <w:r w:rsidR="003F586C">
        <w:rPr>
          <w:rFonts w:cs="Arial"/>
        </w:rPr>
        <w:t xml:space="preserve"> a summary of all the studies included in the evidence review.</w:t>
      </w:r>
    </w:p>
    <w:p w14:paraId="006FFD5E" w14:textId="6D543D4D" w:rsidR="003F586C" w:rsidRDefault="003F586C" w:rsidP="003F586C">
      <w:pPr>
        <w:rPr>
          <w:rFonts w:cs="Arial"/>
        </w:rPr>
      </w:pPr>
      <w:r>
        <w:rPr>
          <w:rFonts w:cs="Arial"/>
        </w:rPr>
        <w:t xml:space="preserve">In the United Kingdom, the NHSBT is conducting an evaluation of new patients who are enrolled onto the SED programme. These data, capture </w:t>
      </w:r>
      <w:r w:rsidRPr="00EC2150">
        <w:rPr>
          <w:rFonts w:cs="Arial"/>
        </w:rPr>
        <w:t>b</w:t>
      </w:r>
      <w:r>
        <w:rPr>
          <w:rFonts w:cs="Arial"/>
        </w:rPr>
        <w:t xml:space="preserve">aseline and follow up findings that include </w:t>
      </w:r>
      <w:r w:rsidRPr="00EC2150">
        <w:rPr>
          <w:rFonts w:cs="Arial"/>
        </w:rPr>
        <w:t>patient perceptions of their disease using a val</w:t>
      </w:r>
      <w:r>
        <w:rPr>
          <w:rFonts w:cs="Arial"/>
        </w:rPr>
        <w:t xml:space="preserve">idated tool for ocular surface disease (OSDI) and </w:t>
      </w:r>
      <w:r w:rsidRPr="00EC2150">
        <w:rPr>
          <w:rFonts w:cs="Arial"/>
        </w:rPr>
        <w:t>clinical findings</w:t>
      </w:r>
      <w:r>
        <w:rPr>
          <w:rFonts w:cs="Arial"/>
        </w:rPr>
        <w:t xml:space="preserve"> using a corneal function score (Oxford Ocular Surface Grading System), Tear film break-up time and Schirmer’s test</w:t>
      </w:r>
      <w:r w:rsidRPr="00EC2150">
        <w:rPr>
          <w:rFonts w:cs="Arial"/>
        </w:rPr>
        <w:t xml:space="preserve">. </w:t>
      </w:r>
      <w:r>
        <w:rPr>
          <w:rFonts w:cs="Arial"/>
        </w:rPr>
        <w:t>The results are pending but should provide useful information on the effectiveness of SED amongst</w:t>
      </w:r>
      <w:r w:rsidR="00222647">
        <w:rPr>
          <w:rFonts w:cs="Arial"/>
        </w:rPr>
        <w:t xml:space="preserve"> patients with ocular surface disease</w:t>
      </w:r>
      <w:r>
        <w:rPr>
          <w:rFonts w:cs="Arial"/>
        </w:rPr>
        <w:t xml:space="preserve"> and will form the largest published case series using Auto-SED and </w:t>
      </w:r>
      <w:proofErr w:type="spellStart"/>
      <w:r>
        <w:rPr>
          <w:rFonts w:cs="Arial"/>
        </w:rPr>
        <w:t>Allo</w:t>
      </w:r>
      <w:proofErr w:type="spellEnd"/>
      <w:r>
        <w:rPr>
          <w:rFonts w:cs="Arial"/>
        </w:rPr>
        <w:t xml:space="preserve">-SED. </w:t>
      </w:r>
    </w:p>
    <w:p w14:paraId="6357A8BB" w14:textId="77777777" w:rsidR="003F586C" w:rsidRPr="000E713F" w:rsidRDefault="003F586C" w:rsidP="003F586C">
      <w:pPr>
        <w:pStyle w:val="Heading3"/>
      </w:pPr>
      <w:bookmarkStart w:id="30" w:name="_Toc482524935"/>
      <w:r w:rsidRPr="000E713F">
        <w:t>Recommendation:</w:t>
      </w:r>
      <w:bookmarkEnd w:id="30"/>
    </w:p>
    <w:p w14:paraId="5E9DED71" w14:textId="28E3C335" w:rsidR="00F62D51" w:rsidRDefault="003F586C" w:rsidP="003F586C">
      <w:r>
        <w:t>SED</w:t>
      </w:r>
      <w:r w:rsidR="00D85E71">
        <w:t>s will benefit</w:t>
      </w:r>
      <w:r w:rsidR="00F62D51">
        <w:t xml:space="preserve"> patients</w:t>
      </w:r>
      <w:r w:rsidR="00D85E71">
        <w:t xml:space="preserve"> who:</w:t>
      </w:r>
    </w:p>
    <w:p w14:paraId="31E20BDB" w14:textId="33C32D78" w:rsidR="00F62D51" w:rsidRDefault="00D85E71" w:rsidP="002344E4">
      <w:pPr>
        <w:pStyle w:val="ListParagraph"/>
        <w:numPr>
          <w:ilvl w:val="0"/>
          <w:numId w:val="42"/>
        </w:numPr>
      </w:pPr>
      <w:r>
        <w:t>Have r</w:t>
      </w:r>
      <w:r w:rsidR="00F62D51">
        <w:t>e</w:t>
      </w:r>
      <w:r w:rsidR="00222647">
        <w:t>fractory or partially responsive ocular surface disease</w:t>
      </w:r>
      <w:r w:rsidR="00F62D51">
        <w:t xml:space="preserve"> to all licensed</w:t>
      </w:r>
      <w:r w:rsidR="006C4998">
        <w:t xml:space="preserve"> indications implemented in </w:t>
      </w:r>
      <w:r w:rsidR="00F62D51">
        <w:t>a stepwise approach (</w:t>
      </w:r>
      <w:hyperlink w:anchor="_Good_Practice_Points_1" w:history="1">
        <w:r w:rsidR="00F62D51" w:rsidRPr="000A08A1">
          <w:rPr>
            <w:rStyle w:val="Hyperlink"/>
            <w:highlight w:val="yellow"/>
          </w:rPr>
          <w:t>see</w:t>
        </w:r>
        <w:r w:rsidR="00DE428C" w:rsidRPr="000A08A1">
          <w:rPr>
            <w:rStyle w:val="Hyperlink"/>
            <w:highlight w:val="yellow"/>
          </w:rPr>
          <w:t xml:space="preserve"> Section 5:</w:t>
        </w:r>
        <w:r w:rsidR="00DD3A0C" w:rsidRPr="000A08A1">
          <w:rPr>
            <w:rStyle w:val="Hyperlink"/>
            <w:highlight w:val="yellow"/>
          </w:rPr>
          <w:t xml:space="preserve"> Good</w:t>
        </w:r>
        <w:r w:rsidR="00DE428C" w:rsidRPr="000A08A1">
          <w:rPr>
            <w:rStyle w:val="Hyperlink"/>
            <w:highlight w:val="yellow"/>
          </w:rPr>
          <w:t xml:space="preserve"> Practice P</w:t>
        </w:r>
        <w:r w:rsidR="00F62D51" w:rsidRPr="000A08A1">
          <w:rPr>
            <w:rStyle w:val="Hyperlink"/>
            <w:highlight w:val="yellow"/>
          </w:rPr>
          <w:t>oints</w:t>
        </w:r>
      </w:hyperlink>
      <w:r w:rsidR="00F62D51">
        <w:t>)</w:t>
      </w:r>
      <w:r w:rsidR="006C4998">
        <w:t>.</w:t>
      </w:r>
    </w:p>
    <w:p w14:paraId="7ED91551" w14:textId="6351DC85" w:rsidR="00D85E71" w:rsidRDefault="00D85E71" w:rsidP="002344E4">
      <w:pPr>
        <w:pStyle w:val="ListParagraph"/>
        <w:numPr>
          <w:ilvl w:val="0"/>
          <w:numId w:val="42"/>
        </w:numPr>
      </w:pPr>
      <w:r>
        <w:t>Have s</w:t>
      </w:r>
      <w:r w:rsidR="00F62D51">
        <w:t>p</w:t>
      </w:r>
      <w:r w:rsidR="00222647">
        <w:t>ecific clinical indications</w:t>
      </w:r>
      <w:r>
        <w:t xml:space="preserve"> (recurrent corneal erosions, persistent epithelial defects, limbal epithelial stem cell failure) </w:t>
      </w:r>
      <w:r w:rsidR="0051503B">
        <w:t xml:space="preserve">where additional licensed </w:t>
      </w:r>
      <w:r w:rsidR="001C26D2">
        <w:t>interventions</w:t>
      </w:r>
      <w:r w:rsidR="0051503B">
        <w:t xml:space="preserve"> </w:t>
      </w:r>
      <w:r w:rsidR="00F62D51">
        <w:t xml:space="preserve">are available and should be </w:t>
      </w:r>
      <w:r w:rsidR="0051503B">
        <w:t>implemented</w:t>
      </w:r>
      <w:r w:rsidR="00F62D51">
        <w:t xml:space="preserve"> ahead of prescribing serum eye drops</w:t>
      </w:r>
      <w:r w:rsidR="006C4998">
        <w:t>.</w:t>
      </w:r>
      <w:r w:rsidR="00F62D51">
        <w:t xml:space="preserve"> </w:t>
      </w:r>
    </w:p>
    <w:p w14:paraId="34F106DF" w14:textId="7363CB1A" w:rsidR="003F586C" w:rsidRDefault="00D85E71" w:rsidP="002344E4">
      <w:pPr>
        <w:pStyle w:val="ListParagraph"/>
        <w:numPr>
          <w:ilvl w:val="0"/>
          <w:numId w:val="42"/>
        </w:numPr>
      </w:pPr>
      <w:r>
        <w:t>Need early urgent intervention (chemical, mechanical, immunological injury) or s</w:t>
      </w:r>
      <w:r w:rsidR="00F62D51">
        <w:t xml:space="preserve">cheduled </w:t>
      </w:r>
      <w:r w:rsidR="0051503B">
        <w:t xml:space="preserve">intervention </w:t>
      </w:r>
      <w:r w:rsidR="00F62D51">
        <w:t>(supportive therapy for surgical inte</w:t>
      </w:r>
      <w:r>
        <w:t xml:space="preserve">rvention) with </w:t>
      </w:r>
      <w:r w:rsidR="006C4998">
        <w:t>serum eye drops</w:t>
      </w:r>
      <w:r>
        <w:t xml:space="preserve"> </w:t>
      </w:r>
      <w:r w:rsidR="00F62D51">
        <w:t>(</w:t>
      </w:r>
      <w:hyperlink w:anchor="_Good_Practice_Points_1" w:history="1">
        <w:r w:rsidR="00DE428C" w:rsidRPr="000A08A1">
          <w:rPr>
            <w:rStyle w:val="Hyperlink"/>
            <w:highlight w:val="yellow"/>
          </w:rPr>
          <w:t>see Section 5: Good Practice Points</w:t>
        </w:r>
      </w:hyperlink>
      <w:r w:rsidR="00F62D51">
        <w:t>)</w:t>
      </w:r>
      <w:r w:rsidR="006C4998">
        <w:t>.</w:t>
      </w:r>
    </w:p>
    <w:p w14:paraId="60D991F6" w14:textId="77777777" w:rsidR="003F586C" w:rsidRDefault="003C3350" w:rsidP="00181CDD">
      <w:pPr>
        <w:pStyle w:val="Heading2"/>
      </w:pPr>
      <w:bookmarkStart w:id="31" w:name="_Toc482524936"/>
      <w:r w:rsidRPr="007D5209">
        <w:t>Is there evidence of superiority in the cost and clinical effectiveness of autologous serum eye drops (Auto-SED) versus allogeneic serum eye drops (</w:t>
      </w:r>
      <w:proofErr w:type="spellStart"/>
      <w:r w:rsidRPr="007D5209">
        <w:t>Allo</w:t>
      </w:r>
      <w:proofErr w:type="spellEnd"/>
      <w:r w:rsidRPr="007D5209">
        <w:t>-SED) at treating patients with ocular surface disease?</w:t>
      </w:r>
      <w:bookmarkEnd w:id="31"/>
    </w:p>
    <w:p w14:paraId="15C17598" w14:textId="77777777" w:rsidR="003F586C" w:rsidRDefault="003F586C" w:rsidP="003F586C">
      <w:pPr>
        <w:pStyle w:val="Heading3"/>
      </w:pPr>
      <w:bookmarkStart w:id="32" w:name="_Toc482524937"/>
      <w:r>
        <w:t>Scope:</w:t>
      </w:r>
      <w:bookmarkEnd w:id="32"/>
    </w:p>
    <w:p w14:paraId="6513AC8A" w14:textId="678498D7" w:rsidR="004F6964" w:rsidRDefault="003F586C" w:rsidP="003F586C">
      <w:pPr>
        <w:rPr>
          <w:rFonts w:cs="Arial"/>
        </w:rPr>
      </w:pPr>
      <w:r>
        <w:rPr>
          <w:rFonts w:cs="Arial"/>
        </w:rPr>
        <w:t xml:space="preserve">Patients with inflammatory ocular surface disease frequently have systemic manifestations which preclude the ability to donate blood for the production of autologous serum, require </w:t>
      </w:r>
      <w:proofErr w:type="spellStart"/>
      <w:r>
        <w:rPr>
          <w:rFonts w:cs="Arial"/>
        </w:rPr>
        <w:t>Allo</w:t>
      </w:r>
      <w:proofErr w:type="spellEnd"/>
      <w:r>
        <w:rPr>
          <w:rFonts w:cs="Arial"/>
        </w:rPr>
        <w:t xml:space="preserve">-SED. </w:t>
      </w:r>
      <w:r w:rsidR="004F6964">
        <w:t xml:space="preserve">This may be due to general health issues such as patients who have poor venous access and patients who are unable to attend an apheresis/donor centre. </w:t>
      </w:r>
      <w:r>
        <w:rPr>
          <w:rFonts w:cs="Arial"/>
        </w:rPr>
        <w:t>Such patients include those patients with poor mobility e.g. multiple sclerosis, rheumatic disease and tho</w:t>
      </w:r>
      <w:r w:rsidR="004F6964">
        <w:rPr>
          <w:rFonts w:cs="Arial"/>
        </w:rPr>
        <w:t xml:space="preserve">se in critical care situations. </w:t>
      </w:r>
    </w:p>
    <w:p w14:paraId="39C8F8EC" w14:textId="3ECF1B34" w:rsidR="003F586C" w:rsidRDefault="003F586C" w:rsidP="003F586C">
      <w:pPr>
        <w:rPr>
          <w:rFonts w:cs="Arial"/>
        </w:rPr>
      </w:pPr>
      <w:r>
        <w:rPr>
          <w:rFonts w:cs="Arial"/>
        </w:rPr>
        <w:t xml:space="preserve">Patients with underlying immune-mediated disease may have circulating antibodies, growth factors and pro-inflammatory cytokines within their serum that may exacerbate disease if administered topically to the surface of the eye. These patients may benefit from </w:t>
      </w:r>
      <w:proofErr w:type="spellStart"/>
      <w:r>
        <w:rPr>
          <w:rFonts w:cs="Arial"/>
        </w:rPr>
        <w:t>Allo</w:t>
      </w:r>
      <w:proofErr w:type="spellEnd"/>
      <w:r>
        <w:rPr>
          <w:rFonts w:cs="Arial"/>
        </w:rPr>
        <w:t xml:space="preserve">-SED rather than Auto-SED. Patients in this grouping include those with graft-versus-host disease, acute toxic epidermal necrolysis or mucous membrane pemphigoid. The evidence interrogating the superiority and cost-benefit of </w:t>
      </w:r>
      <w:proofErr w:type="spellStart"/>
      <w:r>
        <w:rPr>
          <w:rFonts w:cs="Arial"/>
        </w:rPr>
        <w:t>Allo</w:t>
      </w:r>
      <w:proofErr w:type="spellEnd"/>
      <w:r>
        <w:rPr>
          <w:rFonts w:cs="Arial"/>
        </w:rPr>
        <w:t>-SED versus Auto-SED in these situations is evaluated.</w:t>
      </w:r>
    </w:p>
    <w:p w14:paraId="6E02521E" w14:textId="77777777" w:rsidR="003F586C" w:rsidRDefault="003F586C" w:rsidP="003F586C">
      <w:pPr>
        <w:pStyle w:val="Heading3"/>
      </w:pPr>
      <w:bookmarkStart w:id="33" w:name="_Toc482524938"/>
      <w:r>
        <w:t>Evidence</w:t>
      </w:r>
      <w:bookmarkEnd w:id="33"/>
    </w:p>
    <w:p w14:paraId="6A1547AD" w14:textId="65D76D58" w:rsidR="003F586C" w:rsidRDefault="003F586C" w:rsidP="003F586C">
      <w:r>
        <w:rPr>
          <w:rFonts w:eastAsia="Arial"/>
        </w:rPr>
        <w:t xml:space="preserve">There are no studies that have performed a direct comparison of effectiveness of Auto-SED versus </w:t>
      </w:r>
      <w:proofErr w:type="spellStart"/>
      <w:r>
        <w:rPr>
          <w:rFonts w:eastAsia="Arial"/>
        </w:rPr>
        <w:t>Allo</w:t>
      </w:r>
      <w:proofErr w:type="spellEnd"/>
      <w:r>
        <w:rPr>
          <w:rFonts w:eastAsia="Arial"/>
        </w:rPr>
        <w:t xml:space="preserve">-SED in the treatment of ocular surface disease. </w:t>
      </w:r>
      <w:proofErr w:type="spellStart"/>
      <w:r w:rsidRPr="00AD05C7">
        <w:t>Lekahnont</w:t>
      </w:r>
      <w:proofErr w:type="spellEnd"/>
      <w:r w:rsidRPr="00AD05C7">
        <w:t xml:space="preserve"> </w:t>
      </w:r>
      <w:r w:rsidR="00FF2585">
        <w:t xml:space="preserve">et al. </w:t>
      </w:r>
      <w:r w:rsidR="00FF2585">
        <w:fldChar w:fldCharType="begin">
          <w:fldData xml:space="preserve">PEVuZE5vdGU+PENpdGU+PEF1dGhvcj5MZWtoYW5vbnQ8L0F1dGhvcj48WWVhcj4yMDEzPC9ZZWFy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=
</w:fldData>
        </w:fldChar>
      </w:r>
      <w:r w:rsidR="00A13F2C">
        <w:instrText xml:space="preserve"> ADDIN EN.CITE </w:instrText>
      </w:r>
      <w:r w:rsidR="00A13F2C">
        <w:fldChar w:fldCharType="begin">
          <w:fldData xml:space="preserve">PEVuZE5vdGU+PENpdGU+PEF1dGhvcj5MZWtoYW5vbnQ8L0F1dGhvcj48WWVhcj4yMDEzPC9ZZWFy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=
</w:fldData>
        </w:fldChar>
      </w:r>
      <w:r w:rsidR="00A13F2C">
        <w:instrText xml:space="preserve"> ADDIN EN.CITE.DATA </w:instrText>
      </w:r>
      <w:r w:rsidR="00A13F2C">
        <w:fldChar w:fldCharType="end"/>
      </w:r>
      <w:r w:rsidR="00FF2585">
        <w:fldChar w:fldCharType="separate"/>
      </w:r>
      <w:r w:rsidR="00A13F2C" w:rsidRPr="00A13F2C">
        <w:rPr>
          <w:noProof/>
          <w:vertAlign w:val="superscript"/>
        </w:rPr>
        <w:t>22</w:t>
      </w:r>
      <w:r w:rsidR="00FF2585">
        <w:fldChar w:fldCharType="end"/>
      </w:r>
      <w:r w:rsidR="00FF2585">
        <w:t xml:space="preserve"> </w:t>
      </w:r>
      <w:r>
        <w:t>performed a prospective study of</w:t>
      </w:r>
      <w:r w:rsidRPr="00AD05C7">
        <w:t xml:space="preserve"> 181 eyes, </w:t>
      </w:r>
      <w:r>
        <w:t>where</w:t>
      </w:r>
      <w:r w:rsidRPr="00AD05C7">
        <w:t xml:space="preserve"> </w:t>
      </w:r>
      <w:r>
        <w:t xml:space="preserve">178 were received Auto-SED, and 3 </w:t>
      </w:r>
      <w:proofErr w:type="spellStart"/>
      <w:r>
        <w:t>A</w:t>
      </w:r>
      <w:r w:rsidRPr="00AD05C7">
        <w:t>llo</w:t>
      </w:r>
      <w:proofErr w:type="spellEnd"/>
      <w:r w:rsidRPr="00AD05C7">
        <w:t xml:space="preserve">-SED. However, given the </w:t>
      </w:r>
      <w:r>
        <w:t xml:space="preserve">large </w:t>
      </w:r>
      <w:r w:rsidRPr="00AD05C7">
        <w:t xml:space="preserve">discrepancy in group sizes, this was not felt to be </w:t>
      </w:r>
      <w:r>
        <w:t xml:space="preserve">a valid </w:t>
      </w:r>
      <w:r w:rsidRPr="00AD05C7">
        <w:t>comparison study.</w:t>
      </w:r>
    </w:p>
    <w:p w14:paraId="4D6B9E93" w14:textId="645AADAB" w:rsidR="003F586C" w:rsidRPr="00B72A1C" w:rsidRDefault="003F586C" w:rsidP="003F586C">
      <w:r>
        <w:t xml:space="preserve">There are also no published studies comparing the direct and indirect cost effectiveness of Auto-SED versus </w:t>
      </w:r>
      <w:proofErr w:type="spellStart"/>
      <w:r>
        <w:t>Allo</w:t>
      </w:r>
      <w:proofErr w:type="spellEnd"/>
      <w:r>
        <w:t xml:space="preserve">-SED, or studies that determine the impact of the economic benefit or burden of the </w:t>
      </w:r>
      <w:r>
        <w:lastRenderedPageBreak/>
        <w:t xml:space="preserve">treatment. In the United Kingdom, the NHSBT provides Auto-SED and </w:t>
      </w:r>
      <w:proofErr w:type="spellStart"/>
      <w:r>
        <w:t>Allo</w:t>
      </w:r>
      <w:proofErr w:type="spellEnd"/>
      <w:r>
        <w:t xml:space="preserve">-SED at a cost of </w:t>
      </w:r>
      <w:r w:rsidR="0038675F">
        <w:rPr>
          <w:szCs w:val="24"/>
        </w:rPr>
        <w:t xml:space="preserve">approximately </w:t>
      </w:r>
      <w:r w:rsidRPr="007D5209">
        <w:rPr>
          <w:szCs w:val="24"/>
        </w:rPr>
        <w:t xml:space="preserve">£1,100 for 3-5 </w:t>
      </w:r>
      <w:r w:rsidR="0051503B" w:rsidRPr="007D5209">
        <w:rPr>
          <w:szCs w:val="24"/>
        </w:rPr>
        <w:t>months’</w:t>
      </w:r>
      <w:r w:rsidRPr="007D5209">
        <w:rPr>
          <w:szCs w:val="24"/>
        </w:rPr>
        <w:t xml:space="preserve"> supply </w:t>
      </w:r>
      <w:r w:rsidR="0038675F">
        <w:rPr>
          <w:szCs w:val="24"/>
        </w:rPr>
        <w:t>(</w:t>
      </w:r>
      <w:r w:rsidRPr="007D5209">
        <w:rPr>
          <w:szCs w:val="24"/>
        </w:rPr>
        <w:t>including delivery to the patient’s home address with same day courier</w:t>
      </w:r>
      <w:r>
        <w:rPr>
          <w:szCs w:val="24"/>
        </w:rPr>
        <w:t xml:space="preserve">). </w:t>
      </w:r>
    </w:p>
    <w:p w14:paraId="34AF485E" w14:textId="77777777" w:rsidR="003F586C" w:rsidRPr="000E713F" w:rsidRDefault="003F586C" w:rsidP="003F586C">
      <w:pPr>
        <w:pStyle w:val="Heading3"/>
      </w:pPr>
      <w:bookmarkStart w:id="34" w:name="_Toc482524939"/>
      <w:r w:rsidRPr="000E713F">
        <w:t>Recommendation:</w:t>
      </w:r>
      <w:bookmarkEnd w:id="34"/>
    </w:p>
    <w:p w14:paraId="43780541" w14:textId="4254CD74" w:rsidR="003F586C" w:rsidRDefault="003F586C" w:rsidP="002344E4">
      <w:pPr>
        <w:pStyle w:val="ListParagraph"/>
        <w:numPr>
          <w:ilvl w:val="0"/>
          <w:numId w:val="37"/>
        </w:numPr>
      </w:pPr>
      <w:proofErr w:type="spellStart"/>
      <w:r>
        <w:t>Allo</w:t>
      </w:r>
      <w:proofErr w:type="spellEnd"/>
      <w:r>
        <w:t>-SED is recommended to pat</w:t>
      </w:r>
      <w:r w:rsidR="006C4998">
        <w:t>ients who are unable to donate one</w:t>
      </w:r>
      <w:r>
        <w:t xml:space="preserve"> unit of blood for the production of SED. </w:t>
      </w:r>
    </w:p>
    <w:p w14:paraId="6E6E76E9" w14:textId="4285B931" w:rsidR="003F586C" w:rsidRPr="00C612CE" w:rsidRDefault="003F586C" w:rsidP="002344E4">
      <w:pPr>
        <w:pStyle w:val="ListParagraph"/>
        <w:numPr>
          <w:ilvl w:val="0"/>
          <w:numId w:val="37"/>
        </w:numPr>
      </w:pPr>
      <w:proofErr w:type="spellStart"/>
      <w:r>
        <w:t>Allo</w:t>
      </w:r>
      <w:proofErr w:type="spellEnd"/>
      <w:r>
        <w:t xml:space="preserve">-SED is also recommended for patients who require urgent treatment and </w:t>
      </w:r>
      <w:r w:rsidR="00AB6C7E">
        <w:t>the delay in production of the A</w:t>
      </w:r>
      <w:r>
        <w:t xml:space="preserve">uto-SED could have a negative impact on the clinical outcome of the patient e.g. </w:t>
      </w:r>
      <w:r w:rsidR="00AD152A">
        <w:t xml:space="preserve">acute </w:t>
      </w:r>
      <w:r>
        <w:t>chemical</w:t>
      </w:r>
      <w:r w:rsidR="00AB6C7E">
        <w:t xml:space="preserve"> or immunological </w:t>
      </w:r>
      <w:r>
        <w:t xml:space="preserve">injury, or as supportive therapy for surgical interventions including ocular surface reconstruction. </w:t>
      </w:r>
    </w:p>
    <w:p w14:paraId="1ED4C2DB" w14:textId="77777777" w:rsidR="003C3350" w:rsidRPr="00181CDD" w:rsidRDefault="003C3350" w:rsidP="00181CDD">
      <w:pPr>
        <w:pStyle w:val="Heading2"/>
      </w:pPr>
      <w:bookmarkStart w:id="35" w:name="_Toc482524940"/>
      <w:r w:rsidRPr="00181CDD">
        <w:t>What effect does dose size have on the effect of treatment with SED for patients with ocular surface disease?</w:t>
      </w:r>
      <w:bookmarkEnd w:id="35"/>
    </w:p>
    <w:p w14:paraId="2F0330C1" w14:textId="77777777" w:rsidR="003F586C" w:rsidRDefault="003F586C" w:rsidP="003F586C">
      <w:pPr>
        <w:pStyle w:val="Heading3"/>
      </w:pPr>
      <w:bookmarkStart w:id="36" w:name="_Toc482524941"/>
      <w:r>
        <w:t>Scope:</w:t>
      </w:r>
      <w:bookmarkEnd w:id="36"/>
    </w:p>
    <w:p w14:paraId="28722BFD" w14:textId="6075E0B9" w:rsidR="003F586C" w:rsidRDefault="003F586C" w:rsidP="003F586C">
      <w:pPr>
        <w:rPr>
          <w:rFonts w:cs="Arial"/>
        </w:rPr>
      </w:pPr>
      <w:r>
        <w:rPr>
          <w:rFonts w:cs="Arial"/>
        </w:rPr>
        <w:t xml:space="preserve">SED provide a physiological tear substitute for patients with ocular surface disease with nutritional properties in addition to reduction of biomechanical trauma or friction provided by commercially available substitutes. Published comparisons of serum, plasma and tear components highlight similarities between these </w:t>
      </w:r>
      <w:proofErr w:type="spellStart"/>
      <w:r>
        <w:rPr>
          <w:rFonts w:cs="Arial"/>
        </w:rPr>
        <w:t>biofluids</w:t>
      </w:r>
      <w:proofErr w:type="spellEnd"/>
      <w:r>
        <w:rPr>
          <w:rFonts w:cs="Arial"/>
        </w:rPr>
        <w:t xml:space="preserve"> but do not provide ranges to gauge the bio-variability of each constituent within Auto-SED</w:t>
      </w:r>
      <w:r w:rsidR="00095361">
        <w:rPr>
          <w:rFonts w:cs="Arial"/>
        </w:rPr>
        <w:t xml:space="preserve"> versus the natural tear film</w:t>
      </w:r>
      <w:r>
        <w:rPr>
          <w:rFonts w:cs="Arial"/>
        </w:rPr>
        <w:t>. The composition of the Auto-SEDs made from donations from patients with diabetes, immune-mediated diseases, those on cytotoxic drugs or with sepsis will have potentially damaging serum constituents that could lead to severe ocular surface toxicity. The evidence regarding the biological variability of the composition of Auto-/</w:t>
      </w:r>
      <w:proofErr w:type="spellStart"/>
      <w:r>
        <w:rPr>
          <w:rFonts w:cs="Arial"/>
        </w:rPr>
        <w:t>Allo</w:t>
      </w:r>
      <w:proofErr w:type="spellEnd"/>
      <w:r>
        <w:rPr>
          <w:rFonts w:cs="Arial"/>
        </w:rPr>
        <w:t xml:space="preserve">-SED and the dose of each blood </w:t>
      </w:r>
      <w:r w:rsidR="00095361">
        <w:rPr>
          <w:rFonts w:cs="Arial"/>
        </w:rPr>
        <w:t>constituent that is optimal</w:t>
      </w:r>
      <w:r>
        <w:rPr>
          <w:rFonts w:cs="Arial"/>
        </w:rPr>
        <w:t xml:space="preserve"> for a therapeutic effect versus the dose that could lead to ocular surface toxicity, was considered to be important. </w:t>
      </w:r>
    </w:p>
    <w:p w14:paraId="3F0E5483" w14:textId="77777777" w:rsidR="003F586C" w:rsidRDefault="003F586C" w:rsidP="003F586C">
      <w:pPr>
        <w:pStyle w:val="Heading3"/>
      </w:pPr>
      <w:bookmarkStart w:id="37" w:name="_Toc482524942"/>
      <w:r>
        <w:t>Evidence:</w:t>
      </w:r>
      <w:bookmarkEnd w:id="37"/>
    </w:p>
    <w:p w14:paraId="23CD09FF" w14:textId="77777777" w:rsidR="003F586C" w:rsidRDefault="003F586C" w:rsidP="003F586C">
      <w:pPr>
        <w:rPr>
          <w:rFonts w:eastAsia="Arial"/>
        </w:rPr>
      </w:pPr>
      <w:r>
        <w:rPr>
          <w:rFonts w:eastAsia="Arial"/>
        </w:rPr>
        <w:t>There are no published studies that specifically compare the effects of individual constituents in SED for the treatment of ocular surface disease, including physiological constituents or serum levels of putative toxins.</w:t>
      </w:r>
    </w:p>
    <w:p w14:paraId="0C053E67" w14:textId="77777777" w:rsidR="003F586C" w:rsidRDefault="003F586C" w:rsidP="003F586C">
      <w:pPr>
        <w:pStyle w:val="Heading3"/>
      </w:pPr>
      <w:bookmarkStart w:id="38" w:name="_Toc482524943"/>
      <w:r>
        <w:t>Recommendation:</w:t>
      </w:r>
      <w:bookmarkEnd w:id="38"/>
    </w:p>
    <w:p w14:paraId="4037A2D3" w14:textId="1627EEEF" w:rsidR="003F586C" w:rsidRPr="00830578" w:rsidRDefault="003F586C" w:rsidP="002344E4">
      <w:pPr>
        <w:pStyle w:val="ListParagraph"/>
        <w:numPr>
          <w:ilvl w:val="0"/>
          <w:numId w:val="38"/>
        </w:numPr>
        <w:rPr>
          <w:rFonts w:eastAsia="Arial"/>
        </w:rPr>
      </w:pPr>
      <w:r w:rsidRPr="00830578">
        <w:rPr>
          <w:rFonts w:eastAsia="Arial"/>
        </w:rPr>
        <w:t xml:space="preserve">Auto-SED should be avoided in patients with uncontrolled </w:t>
      </w:r>
      <w:r w:rsidRPr="00830578">
        <w:rPr>
          <w:rFonts w:cs="Arial"/>
        </w:rPr>
        <w:t>diabetes, refractory immune-mediated diseases, those on cytotoxic agents</w:t>
      </w:r>
      <w:r w:rsidR="00181CDD">
        <w:rPr>
          <w:rFonts w:cs="Arial"/>
        </w:rPr>
        <w:t xml:space="preserve"> or their bi-products </w:t>
      </w:r>
      <w:r w:rsidRPr="00830578">
        <w:rPr>
          <w:rFonts w:cs="Arial"/>
        </w:rPr>
        <w:t>are known to damage proliferating cells (e.g. cyclophosphamide) and patients with sepsis</w:t>
      </w:r>
      <w:r w:rsidRPr="00830578">
        <w:rPr>
          <w:rFonts w:eastAsia="Arial"/>
        </w:rPr>
        <w:t>.</w:t>
      </w:r>
    </w:p>
    <w:p w14:paraId="316E5557" w14:textId="77777777" w:rsidR="003F586C" w:rsidRPr="003F586C" w:rsidRDefault="003F586C" w:rsidP="003F586C">
      <w:pPr>
        <w:rPr>
          <w:rFonts w:eastAsia="Arial"/>
        </w:rPr>
      </w:pPr>
    </w:p>
    <w:p w14:paraId="70CCB887" w14:textId="77777777" w:rsidR="003C3350" w:rsidRDefault="003C3350" w:rsidP="00181CDD">
      <w:pPr>
        <w:pStyle w:val="Heading2"/>
      </w:pPr>
      <w:bookmarkStart w:id="39" w:name="_Toc482524944"/>
      <w:r w:rsidRPr="007D5209">
        <w:t>What effect does concentration of formulation have on the effect of treatment with SED for patients with ocular surface disease?</w:t>
      </w:r>
      <w:bookmarkEnd w:id="39"/>
    </w:p>
    <w:p w14:paraId="1CBCB684" w14:textId="3D38CC27" w:rsidR="003F586C" w:rsidRDefault="008818EF" w:rsidP="003F586C">
      <w:pPr>
        <w:pStyle w:val="Heading3"/>
      </w:pPr>
      <w:r>
        <w:t xml:space="preserve"> </w:t>
      </w:r>
      <w:bookmarkStart w:id="40" w:name="_Toc482524945"/>
      <w:r w:rsidR="003F586C">
        <w:t>Scope:</w:t>
      </w:r>
      <w:bookmarkEnd w:id="40"/>
    </w:p>
    <w:p w14:paraId="0EB2A665" w14:textId="4B96F9BE" w:rsidR="003F586C" w:rsidRDefault="003F586C" w:rsidP="003F586C">
      <w:pPr>
        <w:rPr>
          <w:rFonts w:cs="Arial"/>
        </w:rPr>
      </w:pPr>
      <w:r>
        <w:rPr>
          <w:rFonts w:cs="Arial"/>
        </w:rPr>
        <w:t xml:space="preserve">Published data shows the similarities between tear and serum constituents. Manufacturing process </w:t>
      </w:r>
      <w:r w:rsidR="008818EF">
        <w:rPr>
          <w:rFonts w:cs="Arial"/>
        </w:rPr>
        <w:t xml:space="preserve">(clotting time, centrifuging, temperature </w:t>
      </w:r>
      <w:proofErr w:type="spellStart"/>
      <w:r w:rsidR="008818EF">
        <w:rPr>
          <w:rFonts w:cs="Arial"/>
        </w:rPr>
        <w:t>etc</w:t>
      </w:r>
      <w:proofErr w:type="spellEnd"/>
      <w:r w:rsidR="008818EF">
        <w:rPr>
          <w:rFonts w:cs="Arial"/>
        </w:rPr>
        <w:t xml:space="preserve">) </w:t>
      </w:r>
      <w:r>
        <w:rPr>
          <w:rFonts w:cs="Arial"/>
        </w:rPr>
        <w:t xml:space="preserve">varies from country to country and there appears to be no internationally agreed standard operating procedures for the production of SED. This includes </w:t>
      </w:r>
      <w:r>
        <w:rPr>
          <w:rFonts w:cs="Arial"/>
        </w:rPr>
        <w:lastRenderedPageBreak/>
        <w:t xml:space="preserve">whether it is clinically more effective to treat patients with SED manufactured without dilution and delivered as 100% serum, or if diluted, what is the optimal diluent and concentration to achieve the desired clinical effect.  </w:t>
      </w:r>
    </w:p>
    <w:p w14:paraId="76A62C42" w14:textId="77777777" w:rsidR="003F586C" w:rsidRDefault="003F586C" w:rsidP="003F586C">
      <w:pPr>
        <w:pStyle w:val="Heading3"/>
      </w:pPr>
      <w:bookmarkStart w:id="41" w:name="_Toc482524946"/>
      <w:r>
        <w:t>Evidence:</w:t>
      </w:r>
      <w:bookmarkEnd w:id="41"/>
    </w:p>
    <w:p w14:paraId="5FFCC953" w14:textId="77777777" w:rsidR="003F586C" w:rsidRPr="00612CB1" w:rsidRDefault="003F586C" w:rsidP="003F586C">
      <w:pPr>
        <w:rPr>
          <w:rFonts w:cs="Arial"/>
        </w:rPr>
      </w:pPr>
      <w:r>
        <w:rPr>
          <w:rFonts w:eastAsia="Arial"/>
        </w:rPr>
        <w:t xml:space="preserve">Published studies have used varying concentrations of SED: most commonly 20%, followed by 50% and 100%. SEDs are usually diluted with Sodium Chloride 0.9% to achieve the desired final product concentration. </w:t>
      </w:r>
    </w:p>
    <w:p w14:paraId="7FC45DF9" w14:textId="6A8E9483" w:rsidR="003F586C" w:rsidRPr="00612CB1" w:rsidRDefault="003F586C" w:rsidP="003F586C">
      <w:pPr>
        <w:rPr>
          <w:rFonts w:cs="Arial"/>
        </w:rPr>
      </w:pPr>
      <w:r>
        <w:rPr>
          <w:rFonts w:eastAsia="Arial"/>
        </w:rPr>
        <w:t>There is only one published study (Cho et al 2013)</w:t>
      </w:r>
      <w:r w:rsidR="00FF2585">
        <w:rPr>
          <w:rFonts w:eastAsia="Arial"/>
        </w:rPr>
        <w:fldChar w:fldCharType="begin"/>
      </w:r>
      <w:r w:rsidR="00A13F2C">
        <w:rPr>
          <w:rFonts w:eastAsia="Arial"/>
        </w:rPr>
        <w:instrText xml:space="preserve"> ADDIN EN.CITE &lt;EndNote&gt;&lt;Cite&gt;&lt;Author&gt;Cho&lt;/Author&gt;&lt;Year&gt;2013&lt;/Year&gt;&lt;RecNum&gt;1438&lt;/RecNum&gt;&lt;DisplayText&gt;&lt;style face="superscript"&gt;23&lt;/style&gt;&lt;/DisplayText&gt;&lt;record&gt;&lt;rec-number&gt;1438&lt;/rec-number&gt;&lt;foreign-keys&gt;&lt;key app="EN" db-id="pfdtezszndtfwmerspvp0tvmww09vf2wzdpd" timestamp="1493311224"&gt;1438&lt;/key&gt;&lt;/foreign-keys&gt;&lt;ref-type name="Electronic Article"&gt;43&lt;/ref-type&gt;&lt;contributors&gt;&lt;authors&gt;&lt;author&gt;Cho, Y. K.&lt;/author&gt;&lt;author&gt;Huang, W.&lt;/author&gt;&lt;author&gt;Kim, G. Y.&lt;/author&gt;&lt;author&gt;Lim, B. S.&lt;/author&gt;&lt;/authors&gt;&lt;/contributors&gt;&lt;titles&gt;&lt;title&gt;Comparison of autologous serum eye drops with different diluents&lt;/title&gt;&lt;secondary-title&gt;Current eye research&lt;/secondary-title&gt;&lt;/titles&gt;&lt;periodical&gt;&lt;full-title&gt;Current Eye Research&lt;/full-title&gt;&lt;abbr-1&gt;Curr. Eye Res.&lt;/abbr-1&gt;&lt;abbr-2&gt;Curr Eye Res&lt;/abbr-2&gt;&lt;/periodical&gt;&lt;pages&gt;9-17&lt;/pages&gt;&lt;volume&gt;38&lt;/volume&gt;&lt;number&gt;1&lt;/number&gt;&lt;keywords&gt;&lt;keyword&gt;Cornea [drug effects] [metabolism] [pathology]&lt;/keyword&gt;&lt;keyword&gt;Dry Eye Syndromes [drug therapy] [metabolism] [pathology]&lt;/keyword&gt;&lt;keyword&gt;Follow-Up Studies&lt;/keyword&gt;&lt;keyword&gt;Ophthalmic Solutions [administration &amp;amp; dosage]&lt;/keyword&gt;&lt;keyword&gt;Serum&lt;/keyword&gt;&lt;keyword&gt;Sjogren&amp;apos;s Syndrome [drug therapy] [metabolism] [pathology]&lt;/keyword&gt;&lt;keyword&gt;Tears [metabolism]&lt;/keyword&gt;&lt;keyword&gt;Treatment Outcome&lt;/keyword&gt;&lt;keyword&gt;Female[checkword]&lt;/keyword&gt;&lt;keyword&gt;Humans[checkword]&lt;/keyword&gt;&lt;keyword&gt;Male[checkword]&lt;/keyword&gt;&lt;keyword&gt;Middle Aged[checkword]&lt;/keyword&gt;&lt;/keywords&gt;&lt;dates&gt;&lt;year&gt;2013&lt;/year&gt;&lt;/dates&gt;&lt;accession-num&gt;CN-00912838&lt;/accession-num&gt;&lt;work-type&gt;Comparative Study; Randomized Controlled Trial&lt;/work-type&gt;&lt;urls&gt;&lt;related-urls&gt;&lt;url&gt;http://onlinelibrary.wiley.com/o/cochrane/clcentral/articles/838/CN-00912838/frame.html&lt;/url&gt;&lt;/related-urls&gt;&lt;/urls&gt;&lt;custom3&gt;Pubmed 22928476&lt;/custom3&gt;&lt;electronic-resource-num&gt;10.3109/02713683.2012.720340&lt;/electronic-resource-num&gt;&lt;remote-database-name&gt; Clib 2016 10 9 Nov 16&lt;/remote-database-name&gt;&lt;/record&gt;&lt;/Cite&gt;&lt;/EndNote&gt;</w:instrText>
      </w:r>
      <w:r w:rsidR="00FF2585">
        <w:rPr>
          <w:rFonts w:eastAsia="Arial"/>
        </w:rPr>
        <w:fldChar w:fldCharType="separate"/>
      </w:r>
      <w:r w:rsidR="00A13F2C" w:rsidRPr="00A13F2C">
        <w:rPr>
          <w:rFonts w:eastAsia="Arial"/>
          <w:noProof/>
          <w:vertAlign w:val="superscript"/>
        </w:rPr>
        <w:t>23</w:t>
      </w:r>
      <w:r w:rsidR="00FF2585">
        <w:rPr>
          <w:rFonts w:eastAsia="Arial"/>
        </w:rPr>
        <w:fldChar w:fldCharType="end"/>
      </w:r>
      <w:r w:rsidR="00FF2585">
        <w:rPr>
          <w:rFonts w:eastAsia="Arial"/>
        </w:rPr>
        <w:t xml:space="preserve"> </w:t>
      </w:r>
      <w:r>
        <w:rPr>
          <w:rFonts w:eastAsia="Arial"/>
        </w:rPr>
        <w:t>which compared the efficacy of SED with different diluents in patients with dry eyes (</w:t>
      </w:r>
      <w:r w:rsidRPr="003F1549">
        <w:rPr>
          <w:rFonts w:cs="Arial"/>
        </w:rPr>
        <w:t>Sjögren</w:t>
      </w:r>
      <w:r>
        <w:rPr>
          <w:rFonts w:cs="Arial"/>
        </w:rPr>
        <w:t>’</w:t>
      </w:r>
      <w:r w:rsidRPr="003F1549">
        <w:rPr>
          <w:rFonts w:cs="Arial"/>
        </w:rPr>
        <w:t>s syndrome</w:t>
      </w:r>
      <w:r>
        <w:rPr>
          <w:rFonts w:cs="Arial"/>
        </w:rPr>
        <w:t xml:space="preserve"> and non-</w:t>
      </w:r>
      <w:r w:rsidRPr="003F1549">
        <w:rPr>
          <w:rFonts w:cs="Arial"/>
        </w:rPr>
        <w:t>Sjögren</w:t>
      </w:r>
      <w:r>
        <w:rPr>
          <w:rFonts w:cs="Arial"/>
        </w:rPr>
        <w:t>’</w:t>
      </w:r>
      <w:r w:rsidRPr="003F1549">
        <w:rPr>
          <w:rFonts w:cs="Arial"/>
        </w:rPr>
        <w:t>s syndrome</w:t>
      </w:r>
      <w:r>
        <w:rPr>
          <w:rFonts w:cs="Arial"/>
        </w:rPr>
        <w:t xml:space="preserve">) and persistent epithelial defects. In this study, SED were administered as: 100% serum, 50% serum with 0.9% </w:t>
      </w:r>
      <w:proofErr w:type="spellStart"/>
      <w:r>
        <w:rPr>
          <w:rFonts w:cs="Arial"/>
        </w:rPr>
        <w:t>NaCl</w:t>
      </w:r>
      <w:proofErr w:type="spellEnd"/>
      <w:r>
        <w:rPr>
          <w:rFonts w:cs="Arial"/>
        </w:rPr>
        <w:t xml:space="preserve">, 50% serum with sodium </w:t>
      </w:r>
      <w:proofErr w:type="spellStart"/>
      <w:r>
        <w:rPr>
          <w:rFonts w:cs="Arial"/>
        </w:rPr>
        <w:t>hyaluronate</w:t>
      </w:r>
      <w:proofErr w:type="spellEnd"/>
      <w:r>
        <w:rPr>
          <w:rFonts w:cs="Arial"/>
        </w:rPr>
        <w:t xml:space="preserve"> 0.3% or 50% serum with ceftazidime 5%. The autho</w:t>
      </w:r>
      <w:r w:rsidR="008818EF">
        <w:rPr>
          <w:rFonts w:cs="Arial"/>
        </w:rPr>
        <w:t>rs concluded that 100% SED helped</w:t>
      </w:r>
      <w:r>
        <w:rPr>
          <w:rFonts w:cs="Arial"/>
        </w:rPr>
        <w:t xml:space="preserve"> to improve subjective symptoms and objective findings in both </w:t>
      </w:r>
      <w:r w:rsidRPr="003F1549">
        <w:rPr>
          <w:rFonts w:cs="Arial"/>
        </w:rPr>
        <w:t>Sjögren</w:t>
      </w:r>
      <w:r>
        <w:rPr>
          <w:rFonts w:cs="Arial"/>
        </w:rPr>
        <w:t>’</w:t>
      </w:r>
      <w:r w:rsidRPr="003F1549">
        <w:rPr>
          <w:rFonts w:cs="Arial"/>
        </w:rPr>
        <w:t>s</w:t>
      </w:r>
      <w:r>
        <w:rPr>
          <w:rFonts w:cs="Arial"/>
        </w:rPr>
        <w:t xml:space="preserve"> and non-</w:t>
      </w:r>
      <w:r w:rsidRPr="003F1549">
        <w:rPr>
          <w:rFonts w:cs="Arial"/>
        </w:rPr>
        <w:t>Sjögren</w:t>
      </w:r>
      <w:r>
        <w:rPr>
          <w:rFonts w:cs="Arial"/>
        </w:rPr>
        <w:t>’</w:t>
      </w:r>
      <w:r w:rsidRPr="003F1549">
        <w:rPr>
          <w:rFonts w:cs="Arial"/>
        </w:rPr>
        <w:t xml:space="preserve">s </w:t>
      </w:r>
      <w:r>
        <w:rPr>
          <w:rFonts w:cs="Arial"/>
        </w:rPr>
        <w:t>dry eye, and increases healing speed in eyes with persistent epithelial defects. However, in the</w:t>
      </w:r>
      <w:r w:rsidRPr="00A31D75">
        <w:rPr>
          <w:rFonts w:cs="Arial"/>
        </w:rPr>
        <w:t xml:space="preserve"> </w:t>
      </w:r>
      <w:r>
        <w:rPr>
          <w:rFonts w:cs="Arial"/>
        </w:rPr>
        <w:t>non-</w:t>
      </w:r>
      <w:r w:rsidRPr="003F1549">
        <w:rPr>
          <w:rFonts w:cs="Arial"/>
        </w:rPr>
        <w:t>Sjögren</w:t>
      </w:r>
      <w:r>
        <w:rPr>
          <w:rFonts w:cs="Arial"/>
        </w:rPr>
        <w:t>’</w:t>
      </w:r>
      <w:r w:rsidRPr="003F1549">
        <w:rPr>
          <w:rFonts w:cs="Arial"/>
        </w:rPr>
        <w:t>s</w:t>
      </w:r>
      <w:r>
        <w:rPr>
          <w:rFonts w:cs="Arial"/>
        </w:rPr>
        <w:t xml:space="preserve"> dry eye group, 50% SED (diluted with 0.9% </w:t>
      </w:r>
      <w:proofErr w:type="spellStart"/>
      <w:r>
        <w:rPr>
          <w:rFonts w:cs="Arial"/>
        </w:rPr>
        <w:t>NaCl</w:t>
      </w:r>
      <w:proofErr w:type="spellEnd"/>
      <w:r>
        <w:rPr>
          <w:rFonts w:cs="Arial"/>
        </w:rPr>
        <w:t xml:space="preserve">) showed similar improvements as 100% SED. The authors also reported that SED diluted in 0.9% </w:t>
      </w:r>
      <w:proofErr w:type="spellStart"/>
      <w:r>
        <w:rPr>
          <w:rFonts w:cs="Arial"/>
        </w:rPr>
        <w:t>NaCl</w:t>
      </w:r>
      <w:proofErr w:type="spellEnd"/>
      <w:r>
        <w:rPr>
          <w:rFonts w:cs="Arial"/>
        </w:rPr>
        <w:t xml:space="preserve"> showed the best effects, and despite their expectations, there was no synergistic effect of hyaluronic acid when used at a diluent for SED. SED diluted with ceftazidime was found to be least effective due to the antibiotics own epithelial toxicity. The results of this study are summarised in </w:t>
      </w:r>
      <w:hyperlink w:anchor="_Tables" w:tgtFrame="_blank" w:history="1">
        <w:r w:rsidRPr="00005CC4">
          <w:rPr>
            <w:rStyle w:val="Hyperlink"/>
            <w:rFonts w:cs="Arial"/>
            <w:b/>
            <w:highlight w:val="green"/>
          </w:rPr>
          <w:t xml:space="preserve">Table </w:t>
        </w:r>
        <w:r w:rsidR="0001515B" w:rsidRPr="00005CC4">
          <w:rPr>
            <w:rStyle w:val="Hyperlink"/>
            <w:rFonts w:cs="Arial"/>
            <w:b/>
            <w:highlight w:val="green"/>
          </w:rPr>
          <w:t>7</w:t>
        </w:r>
        <w:r w:rsidRPr="00005CC4">
          <w:rPr>
            <w:rStyle w:val="Hyperlink"/>
            <w:rFonts w:cs="Arial"/>
            <w:b/>
            <w:highlight w:val="green"/>
          </w:rPr>
          <w:t>.</w:t>
        </w:r>
      </w:hyperlink>
    </w:p>
    <w:p w14:paraId="2B561E15" w14:textId="77777777" w:rsidR="003F586C" w:rsidRDefault="003F586C" w:rsidP="003F586C">
      <w:pPr>
        <w:pStyle w:val="Heading3"/>
      </w:pPr>
      <w:bookmarkStart w:id="42" w:name="_Toc482524947"/>
      <w:r>
        <w:t>Recommendation:</w:t>
      </w:r>
      <w:bookmarkEnd w:id="42"/>
    </w:p>
    <w:p w14:paraId="21CCD297" w14:textId="36E345DF" w:rsidR="003F586C" w:rsidRPr="00830578" w:rsidRDefault="003F586C" w:rsidP="002344E4">
      <w:pPr>
        <w:pStyle w:val="ListParagraph"/>
        <w:numPr>
          <w:ilvl w:val="0"/>
          <w:numId w:val="39"/>
        </w:numPr>
        <w:rPr>
          <w:rFonts w:eastAsia="Arial"/>
        </w:rPr>
      </w:pPr>
      <w:r w:rsidRPr="00830578">
        <w:rPr>
          <w:rFonts w:eastAsia="Arial"/>
        </w:rPr>
        <w:t xml:space="preserve">The use of Auto-SED and </w:t>
      </w:r>
      <w:proofErr w:type="spellStart"/>
      <w:r w:rsidRPr="00830578">
        <w:rPr>
          <w:rFonts w:eastAsia="Arial"/>
        </w:rPr>
        <w:t>Allo</w:t>
      </w:r>
      <w:proofErr w:type="spellEnd"/>
      <w:r w:rsidRPr="00830578">
        <w:rPr>
          <w:rFonts w:eastAsia="Arial"/>
        </w:rPr>
        <w:t>-SED as a 50% dilution in 0.9% Sodium chloride is recommended (as provided by NHSBT, the only accredited SED production facility in the UK).</w:t>
      </w:r>
    </w:p>
    <w:p w14:paraId="49B79EDB" w14:textId="77777777" w:rsidR="003C3350" w:rsidRDefault="003C3350" w:rsidP="00181CDD">
      <w:pPr>
        <w:pStyle w:val="Heading2"/>
      </w:pPr>
      <w:bookmarkStart w:id="43" w:name="_Toc482524948"/>
      <w:r w:rsidRPr="007D5209">
        <w:t>What effect does duration of treatment have on the effect of treatment with SED for patients with ocular surface disease?</w:t>
      </w:r>
      <w:bookmarkEnd w:id="43"/>
    </w:p>
    <w:p w14:paraId="245613A6" w14:textId="577607F4" w:rsidR="003F586C" w:rsidRPr="0078727A" w:rsidRDefault="003F586C" w:rsidP="003F586C">
      <w:r>
        <w:rPr>
          <w:rFonts w:eastAsia="Arial"/>
        </w:rPr>
        <w:t xml:space="preserve">The Scope for </w:t>
      </w:r>
      <w:r w:rsidR="008818EF">
        <w:rPr>
          <w:rFonts w:eastAsia="Arial"/>
        </w:rPr>
        <w:t>this Question is combined with Question</w:t>
      </w:r>
      <w:r>
        <w:rPr>
          <w:rFonts w:eastAsia="Arial"/>
          <w:highlight w:val="yellow"/>
        </w:rPr>
        <w:t xml:space="preserve"> 4</w:t>
      </w:r>
      <w:r w:rsidRPr="0078727A">
        <w:rPr>
          <w:rFonts w:eastAsia="Arial"/>
          <w:highlight w:val="yellow"/>
        </w:rPr>
        <w:t>.6</w:t>
      </w:r>
      <w:r>
        <w:rPr>
          <w:rFonts w:eastAsia="Arial"/>
        </w:rPr>
        <w:t xml:space="preserve">. Please see </w:t>
      </w:r>
      <w:r w:rsidRPr="0078727A">
        <w:rPr>
          <w:rFonts w:eastAsia="Arial"/>
          <w:highlight w:val="yellow"/>
        </w:rPr>
        <w:t>s</w:t>
      </w:r>
      <w:r>
        <w:rPr>
          <w:rFonts w:eastAsia="Arial"/>
          <w:highlight w:val="yellow"/>
        </w:rPr>
        <w:t>ection 4.6</w:t>
      </w:r>
      <w:r>
        <w:rPr>
          <w:rFonts w:eastAsia="Arial"/>
        </w:rPr>
        <w:t>.</w:t>
      </w:r>
    </w:p>
    <w:p w14:paraId="153C83DA" w14:textId="77777777" w:rsidR="003C3350" w:rsidRDefault="003C3350" w:rsidP="00181CDD">
      <w:pPr>
        <w:pStyle w:val="Heading2"/>
      </w:pPr>
      <w:bookmarkStart w:id="44" w:name="_Toc482524949"/>
      <w:r w:rsidRPr="007D5209">
        <w:t>What effect does frequency of treatment have on the effect of treatment with SED for patients with ocular surface disease?</w:t>
      </w:r>
      <w:bookmarkEnd w:id="44"/>
    </w:p>
    <w:p w14:paraId="64CA1FD7" w14:textId="77777777" w:rsidR="003F586C" w:rsidRPr="0078727A" w:rsidRDefault="003F586C" w:rsidP="003F586C">
      <w:pPr>
        <w:pStyle w:val="Heading3"/>
      </w:pPr>
      <w:bookmarkStart w:id="45" w:name="_Toc482524950"/>
      <w:r>
        <w:t>Scope:</w:t>
      </w:r>
      <w:bookmarkEnd w:id="45"/>
    </w:p>
    <w:p w14:paraId="3934588B" w14:textId="77777777" w:rsidR="003F586C" w:rsidRPr="0078727A" w:rsidRDefault="003F586C" w:rsidP="003F586C">
      <w:pPr>
        <w:rPr>
          <w:rFonts w:eastAsia="Arial"/>
        </w:rPr>
      </w:pPr>
      <w:r>
        <w:rPr>
          <w:rFonts w:eastAsia="Arial"/>
        </w:rPr>
        <w:t>Clinical g</w:t>
      </w:r>
      <w:r w:rsidRPr="00612CB1">
        <w:rPr>
          <w:rFonts w:eastAsia="Arial"/>
        </w:rPr>
        <w:t>uidance</w:t>
      </w:r>
      <w:r>
        <w:rPr>
          <w:rFonts w:eastAsia="Arial"/>
        </w:rPr>
        <w:t xml:space="preserve"> given to patients on how frequently they should administer SED and for what duration varies from patient to patient, and their underlying clinical condition. Some patients commence treatment for a short duration (1-2 donations providing 4-6 months treatment) on a 2 hourly basis to determine whether a high pulse of topical treatment may induce remission whilst others are on life-long treatment. </w:t>
      </w:r>
      <w:r w:rsidRPr="00612CB1">
        <w:rPr>
          <w:rFonts w:eastAsia="Arial"/>
        </w:rPr>
        <w:t xml:space="preserve"> </w:t>
      </w:r>
      <w:r>
        <w:rPr>
          <w:rFonts w:eastAsia="Arial"/>
        </w:rPr>
        <w:t>The evidence for optimal duration and frequency, and indication for when to stop treatment is considered to be important.</w:t>
      </w:r>
    </w:p>
    <w:p w14:paraId="28359361" w14:textId="77777777" w:rsidR="003F586C" w:rsidRDefault="003F586C" w:rsidP="003F586C">
      <w:pPr>
        <w:pStyle w:val="Heading3"/>
      </w:pPr>
      <w:bookmarkStart w:id="46" w:name="_Toc482524951"/>
      <w:r>
        <w:t>Evidence:</w:t>
      </w:r>
      <w:bookmarkEnd w:id="46"/>
    </w:p>
    <w:p w14:paraId="68F43D3E" w14:textId="59E2DFF9" w:rsidR="00181CDD" w:rsidRDefault="00181CDD" w:rsidP="003F586C">
      <w:pPr>
        <w:rPr>
          <w:rFonts w:eastAsia="Arial"/>
        </w:rPr>
      </w:pPr>
      <w:r>
        <w:rPr>
          <w:rFonts w:eastAsia="Arial"/>
        </w:rPr>
        <w:t xml:space="preserve">No studies have examined optimal frequency and/or duration of SED therapy for a specific clinical indication. There are no studies evaluating when it might be safe to stop SED therapy. </w:t>
      </w:r>
    </w:p>
    <w:p w14:paraId="5054FE0F" w14:textId="2FF7A6DD" w:rsidR="003F586C" w:rsidRDefault="00181CDD" w:rsidP="003F586C">
      <w:pPr>
        <w:rPr>
          <w:rFonts w:eastAsia="Arial"/>
        </w:rPr>
      </w:pPr>
      <w:r>
        <w:rPr>
          <w:rFonts w:eastAsia="Arial"/>
        </w:rPr>
        <w:t>T</w:t>
      </w:r>
      <w:r w:rsidR="003F586C">
        <w:rPr>
          <w:rFonts w:eastAsia="Arial"/>
        </w:rPr>
        <w:t xml:space="preserve">here is </w:t>
      </w:r>
      <w:r w:rsidR="00C83AE3">
        <w:rPr>
          <w:rFonts w:eastAsia="Arial"/>
        </w:rPr>
        <w:t>considerable</w:t>
      </w:r>
      <w:r w:rsidR="003F586C">
        <w:rPr>
          <w:rFonts w:eastAsia="Arial"/>
        </w:rPr>
        <w:t xml:space="preserve"> variations in treatment </w:t>
      </w:r>
      <w:r w:rsidR="00C83AE3">
        <w:rPr>
          <w:rFonts w:eastAsia="Arial"/>
        </w:rPr>
        <w:t xml:space="preserve">frequency in published studies (4x/day to hourly usage). There is </w:t>
      </w:r>
      <w:r w:rsidR="003F586C">
        <w:rPr>
          <w:rFonts w:eastAsia="Arial"/>
        </w:rPr>
        <w:t xml:space="preserve">no clear evidence to suggest that more frequent instillation results in improved </w:t>
      </w:r>
      <w:r>
        <w:rPr>
          <w:rFonts w:eastAsia="Arial"/>
        </w:rPr>
        <w:lastRenderedPageBreak/>
        <w:t xml:space="preserve">symptoms and clinical findings. </w:t>
      </w:r>
      <w:r w:rsidR="003F586C">
        <w:rPr>
          <w:rFonts w:eastAsia="Arial"/>
        </w:rPr>
        <w:t xml:space="preserve">Similarly, the optimal duration of treatment with SED is unclear due to heterogeneity in the published studies. The duration of treatment in studies ranges from 2 weeks to 6 months – this however often coincides with the study duration, and it is unclear how many patients continue on SED after conclusion of the study. </w:t>
      </w:r>
    </w:p>
    <w:p w14:paraId="67A367FA" w14:textId="77777777" w:rsidR="003F586C" w:rsidRDefault="003F586C" w:rsidP="003F586C">
      <w:pPr>
        <w:pStyle w:val="Heading3"/>
      </w:pPr>
      <w:bookmarkStart w:id="47" w:name="_Toc482524952"/>
      <w:r>
        <w:t>Recommendation:</w:t>
      </w:r>
      <w:bookmarkEnd w:id="47"/>
    </w:p>
    <w:p w14:paraId="6FB72BA5" w14:textId="2C12F46D" w:rsidR="00181CDD" w:rsidRDefault="00181CDD" w:rsidP="00181CDD">
      <w:pPr>
        <w:ind w:left="720"/>
        <w:rPr>
          <w:rFonts w:eastAsia="Arial"/>
        </w:rPr>
      </w:pPr>
      <w:r>
        <w:rPr>
          <w:rFonts w:eastAsia="Arial"/>
        </w:rPr>
        <w:t>Providers of SED should consider clear stopping strategies after initiation of SED treatment. This may depend upon the underlying clinical indication for the therapy:</w:t>
      </w:r>
    </w:p>
    <w:p w14:paraId="02D8DC8F" w14:textId="2BE89049" w:rsidR="003F586C" w:rsidRPr="00830578" w:rsidRDefault="003F586C" w:rsidP="002344E4">
      <w:pPr>
        <w:pStyle w:val="ListParagraph"/>
        <w:numPr>
          <w:ilvl w:val="0"/>
          <w:numId w:val="40"/>
        </w:numPr>
        <w:rPr>
          <w:rFonts w:eastAsia="Arial"/>
        </w:rPr>
      </w:pPr>
      <w:r w:rsidRPr="00830578">
        <w:rPr>
          <w:rFonts w:eastAsia="Arial"/>
        </w:rPr>
        <w:t xml:space="preserve">Patients with persistent epithelial defects and those who have supportive SED to aid surgical success, should be treated with SED for a </w:t>
      </w:r>
      <w:r w:rsidR="00E41E3E" w:rsidRPr="00830578">
        <w:rPr>
          <w:rFonts w:eastAsia="Arial"/>
        </w:rPr>
        <w:t>defined treatment period</w:t>
      </w:r>
      <w:r w:rsidRPr="00830578">
        <w:rPr>
          <w:rFonts w:eastAsia="Arial"/>
        </w:rPr>
        <w:t xml:space="preserve"> e.g. until six weeks after the epithelial defect heals or 3 months post-surgery. </w:t>
      </w:r>
    </w:p>
    <w:p w14:paraId="5491FB4B" w14:textId="115923CA" w:rsidR="003F586C" w:rsidRPr="00830578" w:rsidRDefault="003F586C" w:rsidP="002344E4">
      <w:pPr>
        <w:pStyle w:val="ListParagraph"/>
        <w:numPr>
          <w:ilvl w:val="0"/>
          <w:numId w:val="40"/>
        </w:numPr>
        <w:rPr>
          <w:rFonts w:eastAsia="Arial"/>
        </w:rPr>
      </w:pPr>
      <w:r w:rsidRPr="00830578">
        <w:rPr>
          <w:rFonts w:eastAsia="Arial"/>
        </w:rPr>
        <w:t xml:space="preserve">Patients with chronic ocular surface disease (e.g. ocular mucous membrane pemphigoid, Primary Sjögren’s syndrome, </w:t>
      </w:r>
      <w:proofErr w:type="gramStart"/>
      <w:r w:rsidRPr="00830578">
        <w:rPr>
          <w:rFonts w:eastAsia="Arial"/>
        </w:rPr>
        <w:t>graft</w:t>
      </w:r>
      <w:proofErr w:type="gramEnd"/>
      <w:r w:rsidRPr="00830578">
        <w:rPr>
          <w:rFonts w:eastAsia="Arial"/>
        </w:rPr>
        <w:t xml:space="preserve">-versus-host-disease) would benefit from longer term therapy. It is recommended that a trial </w:t>
      </w:r>
      <w:r w:rsidRPr="00830578">
        <w:rPr>
          <w:rFonts w:eastAsia="Arial"/>
          <w:i/>
        </w:rPr>
        <w:t xml:space="preserve">without </w:t>
      </w:r>
      <w:r w:rsidRPr="00830578">
        <w:rPr>
          <w:rFonts w:eastAsia="Arial"/>
        </w:rPr>
        <w:t xml:space="preserve">SED should be considered after 1 year of therapy to ascertain whether symptom and sign outcome remission has been achieved, and whether that remission is long-lived. </w:t>
      </w:r>
    </w:p>
    <w:p w14:paraId="7F623F91" w14:textId="77777777" w:rsidR="003F586C" w:rsidRPr="003F586C" w:rsidRDefault="003F586C" w:rsidP="003F586C">
      <w:pPr>
        <w:rPr>
          <w:rFonts w:eastAsia="Arial"/>
        </w:rPr>
      </w:pPr>
    </w:p>
    <w:p w14:paraId="772D8DEA" w14:textId="77777777" w:rsidR="00CD1EB8" w:rsidRDefault="00CD1EB8" w:rsidP="00181CDD">
      <w:pPr>
        <w:pStyle w:val="Heading2"/>
      </w:pPr>
      <w:bookmarkStart w:id="48" w:name="_Toc482524953"/>
      <w:r w:rsidRPr="005B155D">
        <w:t>Which clinical outcome measures best record the treatment effect for monitoring ocular surface disease?</w:t>
      </w:r>
      <w:bookmarkEnd w:id="48"/>
    </w:p>
    <w:p w14:paraId="6BBCFBBE" w14:textId="7BBADC66" w:rsidR="00E720E0" w:rsidRDefault="00026D8B" w:rsidP="00E720E0">
      <w:r>
        <w:rPr>
          <w:rFonts w:eastAsia="Arial"/>
        </w:rPr>
        <w:t>T</w:t>
      </w:r>
      <w:r w:rsidR="00CF4444">
        <w:rPr>
          <w:rFonts w:eastAsia="Arial"/>
        </w:rPr>
        <w:t>he s</w:t>
      </w:r>
      <w:r>
        <w:rPr>
          <w:rFonts w:eastAsia="Arial"/>
        </w:rPr>
        <w:t xml:space="preserve">copes for Questions </w:t>
      </w:r>
      <w:r w:rsidRPr="00434C8D">
        <w:rPr>
          <w:rFonts w:eastAsia="Arial"/>
        </w:rPr>
        <w:t>1.7 and 1.8</w:t>
      </w:r>
      <w:r>
        <w:rPr>
          <w:rFonts w:eastAsia="Arial"/>
        </w:rPr>
        <w:t xml:space="preserve"> are combined. Please see </w:t>
      </w:r>
      <w:r w:rsidRPr="0078727A">
        <w:rPr>
          <w:rFonts w:eastAsia="Arial"/>
          <w:highlight w:val="yellow"/>
        </w:rPr>
        <w:t>s</w:t>
      </w:r>
      <w:r w:rsidR="00825039">
        <w:rPr>
          <w:rFonts w:eastAsia="Arial"/>
          <w:highlight w:val="yellow"/>
        </w:rPr>
        <w:t>ection 4</w:t>
      </w:r>
      <w:r>
        <w:rPr>
          <w:rFonts w:eastAsia="Arial"/>
          <w:highlight w:val="yellow"/>
        </w:rPr>
        <w:t>.8</w:t>
      </w:r>
      <w:r>
        <w:rPr>
          <w:rFonts w:eastAsia="Arial"/>
        </w:rPr>
        <w:t>.</w:t>
      </w:r>
    </w:p>
    <w:p w14:paraId="21F9F6AC" w14:textId="77777777" w:rsidR="00434C8D" w:rsidRDefault="00434C8D" w:rsidP="00E720E0"/>
    <w:p w14:paraId="4C12A2FB" w14:textId="77777777" w:rsidR="00CD1EB8" w:rsidRPr="007D5209" w:rsidRDefault="00CD1EB8" w:rsidP="00181CDD">
      <w:pPr>
        <w:pStyle w:val="Heading2"/>
      </w:pPr>
      <w:bookmarkStart w:id="49" w:name="_Toc482524954"/>
      <w:r w:rsidRPr="00E966FD">
        <w:t>Which patient reported outcome measures best record the treatment effect for monitoring impact on patient debility?</w:t>
      </w:r>
      <w:bookmarkEnd w:id="49"/>
      <w:r w:rsidRPr="00E966FD">
        <w:t xml:space="preserve">  </w:t>
      </w:r>
    </w:p>
    <w:p w14:paraId="210E060C" w14:textId="77777777" w:rsidR="00026D8B" w:rsidRPr="0078727A" w:rsidRDefault="00026D8B" w:rsidP="00026D8B">
      <w:pPr>
        <w:pStyle w:val="Heading3"/>
      </w:pPr>
      <w:bookmarkStart w:id="50" w:name="_Toc482524955"/>
      <w:r>
        <w:t>Scope:</w:t>
      </w:r>
      <w:bookmarkEnd w:id="50"/>
    </w:p>
    <w:p w14:paraId="320AB1CF" w14:textId="5A1FFA1B" w:rsidR="00026D8B" w:rsidRDefault="00026D8B" w:rsidP="00026D8B">
      <w:r>
        <w:rPr>
          <w:rFonts w:eastAsia="Arial"/>
        </w:rPr>
        <w:t xml:space="preserve">Consistent recording of clinical and patient reported outcomes </w:t>
      </w:r>
      <w:r>
        <w:t xml:space="preserve">enables </w:t>
      </w:r>
      <w:r w:rsidRPr="002801D7">
        <w:t>a unified approach to objective as</w:t>
      </w:r>
      <w:r>
        <w:t xml:space="preserve">sessment of treatment response </w:t>
      </w:r>
      <w:r w:rsidRPr="002801D7">
        <w:t xml:space="preserve">to novel </w:t>
      </w:r>
      <w:r w:rsidR="00CF4444">
        <w:t xml:space="preserve">or highly specialised </w:t>
      </w:r>
      <w:r w:rsidRPr="002801D7">
        <w:t>interventions</w:t>
      </w:r>
      <w:r>
        <w:t xml:space="preserve"> such as SEDs. The generation of cohort registries </w:t>
      </w:r>
      <w:r w:rsidR="00CF4444">
        <w:t>and datasets (</w:t>
      </w:r>
      <w:r w:rsidR="00434C8D">
        <w:t>as recommended by the</w:t>
      </w:r>
      <w:r w:rsidR="00434C8D" w:rsidRPr="00434C8D">
        <w:t xml:space="preserve"> Quality, Innovation, Productivity and Prevention</w:t>
      </w:r>
      <w:r w:rsidR="00434C8D">
        <w:t xml:space="preserve"> </w:t>
      </w:r>
      <w:r w:rsidR="0006666F">
        <w:t>programme</w:t>
      </w:r>
      <w:r w:rsidR="00CF4444">
        <w:t>)</w:t>
      </w:r>
      <w:r w:rsidR="00434C8D" w:rsidRPr="00434C8D">
        <w:t xml:space="preserve"> </w:t>
      </w:r>
      <w:r>
        <w:t xml:space="preserve">facilitates </w:t>
      </w:r>
      <w:r w:rsidR="00434C8D">
        <w:t xml:space="preserve">the quantification of </w:t>
      </w:r>
      <w:r>
        <w:t>efficacy in a clinical setting, serious adverse events, and ultimately the impact of SED on the health economic burden. Nevertheless,</w:t>
      </w:r>
      <w:r w:rsidR="00434C8D">
        <w:t xml:space="preserve"> it is recognised that</w:t>
      </w:r>
      <w:r>
        <w:t xml:space="preserve"> </w:t>
      </w:r>
      <w:r w:rsidRPr="002E204E">
        <w:t xml:space="preserve">patient perceptions </w:t>
      </w:r>
      <w:r w:rsidR="00434C8D">
        <w:t xml:space="preserve">of disease influencing </w:t>
      </w:r>
      <w:r>
        <w:t xml:space="preserve">severity scoring </w:t>
      </w:r>
      <w:r w:rsidR="00434C8D" w:rsidRPr="002E204E">
        <w:t>out</w:t>
      </w:r>
      <w:r w:rsidR="00434C8D">
        <w:t>weigh observed clinical signs in some</w:t>
      </w:r>
      <w:r>
        <w:t xml:space="preserve"> patients with ocular</w:t>
      </w:r>
      <w:r w:rsidRPr="002E204E">
        <w:t xml:space="preserve"> neuropathic pain</w:t>
      </w:r>
      <w:r w:rsidR="00434C8D">
        <w:t>.</w:t>
      </w:r>
      <w:r w:rsidRPr="002E204E">
        <w:t xml:space="preserve"> </w:t>
      </w:r>
      <w:r w:rsidR="00994553">
        <w:t>The presence and validity of p</w:t>
      </w:r>
      <w:r>
        <w:t xml:space="preserve">ublished clinical and patient reported outcome instruments for use in monitoring the </w:t>
      </w:r>
      <w:r w:rsidR="00434C8D">
        <w:t xml:space="preserve">clinical </w:t>
      </w:r>
      <w:r>
        <w:t xml:space="preserve">effect of SED </w:t>
      </w:r>
      <w:r w:rsidR="00994553">
        <w:t>for</w:t>
      </w:r>
      <w:r>
        <w:t xml:space="preserve"> standardis</w:t>
      </w:r>
      <w:r w:rsidR="00994553">
        <w:t xml:space="preserve">ation of outcome reporting and patient benefits, </w:t>
      </w:r>
      <w:r>
        <w:t>was determined.</w:t>
      </w:r>
    </w:p>
    <w:p w14:paraId="5F54158F" w14:textId="77777777" w:rsidR="00026D8B" w:rsidRDefault="00026D8B" w:rsidP="00026D8B">
      <w:pPr>
        <w:pStyle w:val="Heading3"/>
      </w:pPr>
      <w:bookmarkStart w:id="51" w:name="_Toc482524956"/>
      <w:r>
        <w:t>Evidence:</w:t>
      </w:r>
      <w:bookmarkEnd w:id="51"/>
    </w:p>
    <w:p w14:paraId="37CBF41A" w14:textId="1B718268" w:rsidR="00026D8B" w:rsidRDefault="00026D8B" w:rsidP="00026D8B">
      <w:r>
        <w:t xml:space="preserve">There is a heterogeneity in outcome reporting </w:t>
      </w:r>
      <w:r w:rsidR="0006666F">
        <w:t xml:space="preserve">in the </w:t>
      </w:r>
      <w:r>
        <w:t xml:space="preserve">monitoring </w:t>
      </w:r>
      <w:r w:rsidR="0006666F">
        <w:t xml:space="preserve">of </w:t>
      </w:r>
      <w:r>
        <w:t>the effects of SED. There are no studies that have specifically validated objective scores for clinical examination findings (ocular surface staining score, Schirmer’s test, tear film break-up tim</w:t>
      </w:r>
      <w:r w:rsidR="00CF4444">
        <w:t>e), laboratory investigations (i</w:t>
      </w:r>
      <w:r>
        <w:t>mpression cytology, surface expression markers, blood or urine tests) nor patient reported outcome measures (visual analogue scales, ocular surface disease index (OSDI)</w:t>
      </w:r>
      <w:r w:rsidR="0006666F">
        <w:t xml:space="preserve">, visual function </w:t>
      </w:r>
      <w:r w:rsidR="0006666F">
        <w:lastRenderedPageBreak/>
        <w:t>questionnaire</w:t>
      </w:r>
      <w:r w:rsidR="00CF4444">
        <w:t>s</w:t>
      </w:r>
      <w:r>
        <w:t>) for recording the treatment effect of SED. Given the absence of specific information, recommendations are extrapolated from generic tools used for patients with ocular surface disease.</w:t>
      </w:r>
      <w:r w:rsidR="00983A86">
        <w:fldChar w:fldCharType="begin"/>
      </w:r>
      <w:r w:rsidR="00983A86">
        <w:instrText xml:space="preserve"> ADDIN EN.CITE &lt;EndNote&gt;&lt;Cite&gt;&lt;Year&gt;2007&lt;/Year&gt;&lt;RecNum&gt;1441&lt;/RecNum&gt;&lt;DisplayText&gt;&lt;style face="superscript"&gt;24&lt;/style&gt;&lt;/DisplayText&gt;&lt;record&gt;&lt;rec-number&gt;1441&lt;/rec-number&gt;&lt;foreign-keys&gt;&lt;key app="EN" db-id="pfdtezszndtfwmerspvp0tvmww09vf2wzdpd" timestamp="1493887441"&gt;1441&lt;/key&gt;&lt;/foreign-keys&gt;&lt;ref-type name="Journal Article"&gt;17&lt;/ref-type&gt;&lt;contributors&gt;&lt;/contributors&gt;&lt;titles&gt;&lt;title&gt;Methodologies to Diagnose and Monitor Dry Eye Disease: Report of the Diagnostic Methodology Subcommittee of the International Dry Eye WorkShop (2007)&lt;/title&gt;&lt;secondary-title&gt;Ocular Surface&lt;/secondary-title&gt;&lt;/titles&gt;&lt;periodical&gt;&lt;full-title&gt;Ocular Surface&lt;/full-title&gt;&lt;/periodical&gt;&lt;pages&gt;108-152&lt;/pages&gt;&lt;volume&gt;5&lt;/volume&gt;&lt;number&gt;2&lt;/number&gt;&lt;dates&gt;&lt;year&gt;2007&lt;/year&gt;&lt;/dates&gt;&lt;urls&gt;&lt;/urls&gt;&lt;/record&gt;&lt;/Cite&gt;&lt;/EndNote&gt;</w:instrText>
      </w:r>
      <w:r w:rsidR="00983A86">
        <w:fldChar w:fldCharType="separate"/>
      </w:r>
      <w:r w:rsidR="00983A86" w:rsidRPr="00983A86">
        <w:rPr>
          <w:noProof/>
          <w:vertAlign w:val="superscript"/>
        </w:rPr>
        <w:t>24</w:t>
      </w:r>
      <w:r w:rsidR="00983A86">
        <w:fldChar w:fldCharType="end"/>
      </w:r>
      <w:r>
        <w:t xml:space="preserve"> </w:t>
      </w:r>
    </w:p>
    <w:p w14:paraId="26606B87" w14:textId="77777777" w:rsidR="00026D8B" w:rsidRDefault="00026D8B" w:rsidP="00026D8B">
      <w:pPr>
        <w:pStyle w:val="Heading3"/>
      </w:pPr>
      <w:bookmarkStart w:id="52" w:name="_Toc482524957"/>
      <w:r>
        <w:t>Recommendation:</w:t>
      </w:r>
      <w:bookmarkEnd w:id="52"/>
    </w:p>
    <w:p w14:paraId="3DE2D561" w14:textId="43FF71F9" w:rsidR="00830578" w:rsidRDefault="00830578" w:rsidP="002344E4">
      <w:pPr>
        <w:pStyle w:val="ListParagraph"/>
        <w:numPr>
          <w:ilvl w:val="0"/>
          <w:numId w:val="41"/>
        </w:numPr>
      </w:pPr>
      <w:r>
        <w:t>P</w:t>
      </w:r>
      <w:r w:rsidR="00026D8B">
        <w:t>atients</w:t>
      </w:r>
      <w:r>
        <w:t xml:space="preserve"> </w:t>
      </w:r>
      <w:r w:rsidR="00026D8B">
        <w:t xml:space="preserve">treated with Auto-SED and </w:t>
      </w:r>
      <w:proofErr w:type="spellStart"/>
      <w:r w:rsidR="00026D8B">
        <w:t>Allo</w:t>
      </w:r>
      <w:proofErr w:type="spellEnd"/>
      <w:r w:rsidR="00026D8B">
        <w:t>-SED should be enrolled into a national programme of outcome reporting that includes patient reported outcomes (</w:t>
      </w:r>
      <w:r>
        <w:t xml:space="preserve">e.g. </w:t>
      </w:r>
      <w:r w:rsidR="00026D8B">
        <w:t xml:space="preserve">OSDI) and a corneal </w:t>
      </w:r>
      <w:r>
        <w:t xml:space="preserve">function </w:t>
      </w:r>
      <w:r w:rsidR="00026D8B">
        <w:t xml:space="preserve">score </w:t>
      </w:r>
      <w:r w:rsidR="0006666F">
        <w:t>(e.g.</w:t>
      </w:r>
      <w:r w:rsidR="00026D8B">
        <w:t xml:space="preserve"> Oxford Surface Staining Score</w:t>
      </w:r>
      <w:r w:rsidR="0006666F">
        <w:t>)</w:t>
      </w:r>
      <w:r w:rsidR="00026D8B">
        <w:t xml:space="preserve"> (</w:t>
      </w:r>
      <w:r w:rsidR="00026D8B" w:rsidRPr="000A08A1">
        <w:rPr>
          <w:b/>
          <w:highlight w:val="yellow"/>
        </w:rPr>
        <w:t>See Appendix</w:t>
      </w:r>
      <w:r w:rsidR="00825039" w:rsidRPr="000A08A1">
        <w:rPr>
          <w:b/>
          <w:highlight w:val="yellow"/>
        </w:rPr>
        <w:t xml:space="preserve"> 1,</w:t>
      </w:r>
      <w:r w:rsidR="00825039">
        <w:rPr>
          <w:b/>
          <w:highlight w:val="yellow"/>
        </w:rPr>
        <w:t xml:space="preserve"> </w:t>
      </w:r>
      <w:r w:rsidR="00825039" w:rsidRPr="000A08A1">
        <w:rPr>
          <w:b/>
          <w:highlight w:val="yellow"/>
        </w:rPr>
        <w:t>2</w:t>
      </w:r>
      <w:r w:rsidR="00A2404D" w:rsidRPr="00A2404D">
        <w:rPr>
          <w:b/>
          <w:highlight w:val="yellow"/>
        </w:rPr>
        <w:t xml:space="preserve"> and </w:t>
      </w:r>
      <w:r w:rsidR="00A2404D" w:rsidRPr="000A08A1">
        <w:rPr>
          <w:b/>
          <w:highlight w:val="yellow"/>
        </w:rPr>
        <w:t>3</w:t>
      </w:r>
      <w:r w:rsidR="00026D8B">
        <w:t xml:space="preserve">). </w:t>
      </w:r>
    </w:p>
    <w:p w14:paraId="4E711F54" w14:textId="2E819504" w:rsidR="00830578" w:rsidRDefault="0006666F" w:rsidP="002344E4">
      <w:pPr>
        <w:pStyle w:val="ListParagraph"/>
        <w:numPr>
          <w:ilvl w:val="0"/>
          <w:numId w:val="41"/>
        </w:numPr>
      </w:pPr>
      <w:r>
        <w:t>Frequency and duration of treatment together with</w:t>
      </w:r>
      <w:r w:rsidR="00026D8B">
        <w:t xml:space="preserve"> serious adverse events should be advised</w:t>
      </w:r>
      <w:r w:rsidR="00830578">
        <w:t xml:space="preserve"> in the reporting procedure</w:t>
      </w:r>
      <w:r w:rsidR="00026D8B">
        <w:t xml:space="preserve">. </w:t>
      </w:r>
    </w:p>
    <w:p w14:paraId="5C09EAF7" w14:textId="0576D241" w:rsidR="00026D8B" w:rsidRPr="00996C98" w:rsidRDefault="00026D8B" w:rsidP="002344E4">
      <w:pPr>
        <w:pStyle w:val="ListParagraph"/>
        <w:numPr>
          <w:ilvl w:val="0"/>
          <w:numId w:val="41"/>
        </w:numPr>
      </w:pPr>
      <w:r>
        <w:t>A</w:t>
      </w:r>
      <w:r w:rsidR="00526EC0">
        <w:t>t</w:t>
      </w:r>
      <w:r>
        <w:t xml:space="preserve">tempt to withdraw treatment and duration of remission should be recorded. </w:t>
      </w:r>
    </w:p>
    <w:p w14:paraId="3FA14A70" w14:textId="77777777" w:rsidR="009A70DA" w:rsidRDefault="009A70DA" w:rsidP="00CD1EB8"/>
    <w:p w14:paraId="4F190E16" w14:textId="77777777" w:rsidR="00825039" w:rsidRPr="00CD1EB8" w:rsidRDefault="00825039" w:rsidP="00CD1EB8"/>
    <w:p w14:paraId="625922BD" w14:textId="77777777" w:rsidR="00825039" w:rsidRDefault="00825039">
      <w:pPr>
        <w:spacing w:before="0"/>
        <w:rPr>
          <w:rFonts w:asciiTheme="majorHAnsi" w:eastAsia="Arial" w:hAnsiTheme="majorHAnsi" w:cstheme="majorBidi"/>
          <w:b/>
          <w:bCs/>
          <w:smallCaps/>
          <w:color w:val="000000" w:themeColor="text1"/>
          <w:sz w:val="36"/>
          <w:szCs w:val="36"/>
        </w:rPr>
      </w:pPr>
      <w:bookmarkStart w:id="53" w:name="_Good_Practice_Points"/>
      <w:bookmarkEnd w:id="53"/>
      <w:r>
        <w:rPr>
          <w:rFonts w:eastAsia="Arial"/>
        </w:rPr>
        <w:br w:type="page"/>
      </w:r>
    </w:p>
    <w:p w14:paraId="29B185F4" w14:textId="0F3E413B" w:rsidR="003725F3" w:rsidRPr="007D5209" w:rsidRDefault="00DD3A0C" w:rsidP="00CD1EB8">
      <w:pPr>
        <w:pStyle w:val="Heading1"/>
        <w:rPr>
          <w:rFonts w:eastAsia="Arial"/>
        </w:rPr>
      </w:pPr>
      <w:bookmarkStart w:id="54" w:name="_Good_Practice_Points_1"/>
      <w:bookmarkStart w:id="55" w:name="_Toc482524958"/>
      <w:bookmarkEnd w:id="54"/>
      <w:r>
        <w:rPr>
          <w:rFonts w:eastAsia="Arial"/>
        </w:rPr>
        <w:lastRenderedPageBreak/>
        <w:t>Good Practice P</w:t>
      </w:r>
      <w:r w:rsidR="003725F3" w:rsidRPr="007D5209">
        <w:rPr>
          <w:rFonts w:eastAsia="Arial"/>
        </w:rPr>
        <w:t>oints</w:t>
      </w:r>
      <w:r>
        <w:rPr>
          <w:rFonts w:eastAsia="Arial"/>
        </w:rPr>
        <w:t xml:space="preserve"> and Recommendations</w:t>
      </w:r>
      <w:bookmarkEnd w:id="55"/>
    </w:p>
    <w:p w14:paraId="1359CBD9" w14:textId="6CF90408" w:rsidR="00526EC0" w:rsidRDefault="00402C0F" w:rsidP="00B83F94">
      <w:pPr>
        <w:ind w:right="170"/>
        <w:jc w:val="both"/>
      </w:pPr>
      <w:r>
        <w:t xml:space="preserve">This </w:t>
      </w:r>
      <w:r w:rsidR="009F18C0" w:rsidRPr="00402C0F">
        <w:t xml:space="preserve">guideline </w:t>
      </w:r>
      <w:r w:rsidR="00A955A9">
        <w:t>recommends that Serum Eye D</w:t>
      </w:r>
      <w:r>
        <w:t xml:space="preserve">rops are beneficial </w:t>
      </w:r>
      <w:r w:rsidR="006E39CD">
        <w:t>for</w:t>
      </w:r>
      <w:r>
        <w:t xml:space="preserve"> patients with severe ocular surface disease including patients with severe dry eye, persistent and recurrent corneal epithelial defects, neurotrophic keratitis and</w:t>
      </w:r>
      <w:r w:rsidR="00A955A9">
        <w:t xml:space="preserve"> for</w:t>
      </w:r>
      <w:r>
        <w:t xml:space="preserve"> </w:t>
      </w:r>
      <w:r w:rsidR="00A955A9">
        <w:t xml:space="preserve">patients requiring </w:t>
      </w:r>
      <w:r>
        <w:t xml:space="preserve">supportive therapy </w:t>
      </w:r>
      <w:r w:rsidR="00A955A9">
        <w:t>in</w:t>
      </w:r>
      <w:r>
        <w:t xml:space="preserve"> acute injury or surgery. </w:t>
      </w:r>
      <w:r w:rsidR="00D27CC5">
        <w:t xml:space="preserve">Severity should be defined with subjective and objective parameters and all licensed treatments must be exhausted before Serum Eye Drops are considered. </w:t>
      </w:r>
      <w:r w:rsidR="00A955A9">
        <w:t>Treatment effect should be monitored with both patient and clinical</w:t>
      </w:r>
      <w:r w:rsidR="00D27CC5">
        <w:t xml:space="preserve"> reported outcome</w:t>
      </w:r>
      <w:r w:rsidR="006E39CD">
        <w:t xml:space="preserve">s with consideration </w:t>
      </w:r>
      <w:r w:rsidR="00447808">
        <w:t xml:space="preserve">given </w:t>
      </w:r>
      <w:r w:rsidR="006E39CD">
        <w:t>for implementing stopping strategies</w:t>
      </w:r>
      <w:r w:rsidR="00A955A9">
        <w:t>. Good practice</w:t>
      </w:r>
      <w:r w:rsidR="006E39CD">
        <w:t xml:space="preserve"> </w:t>
      </w:r>
      <w:r w:rsidR="00A955A9">
        <w:t>include</w:t>
      </w:r>
      <w:r w:rsidR="006E39CD">
        <w:t>s</w:t>
      </w:r>
      <w:r w:rsidR="00A955A9">
        <w:t xml:space="preserve"> clinical audit to document efficacy, adverse</w:t>
      </w:r>
      <w:r w:rsidR="00A3760C">
        <w:t xml:space="preserve"> reactions,</w:t>
      </w:r>
      <w:r w:rsidR="00447808">
        <w:t xml:space="preserve"> and</w:t>
      </w:r>
      <w:r w:rsidR="00A3760C">
        <w:t xml:space="preserve"> </w:t>
      </w:r>
      <w:r w:rsidR="00F73161">
        <w:t xml:space="preserve">collection </w:t>
      </w:r>
      <w:r w:rsidR="00A955A9">
        <w:t>of data through a central</w:t>
      </w:r>
      <w:r w:rsidR="006E39CD">
        <w:t>ised</w:t>
      </w:r>
      <w:r w:rsidR="00A955A9">
        <w:t xml:space="preserve"> patient registry</w:t>
      </w:r>
      <w:r w:rsidR="00A3760C">
        <w:t xml:space="preserve"> to monitor longer term outcomes</w:t>
      </w:r>
      <w:r w:rsidR="006E39CD">
        <w:t xml:space="preserve">. </w:t>
      </w:r>
      <w:r w:rsidR="00447808">
        <w:t>Registry development and i</w:t>
      </w:r>
      <w:r w:rsidR="00F73161">
        <w:t>ntegrat</w:t>
      </w:r>
      <w:r w:rsidR="006E39CD">
        <w:t xml:space="preserve">ion </w:t>
      </w:r>
      <w:r w:rsidR="00447808">
        <w:t xml:space="preserve">of </w:t>
      </w:r>
      <w:r w:rsidR="00F73161">
        <w:t>direct and indirect cost</w:t>
      </w:r>
      <w:r w:rsidR="006E39CD">
        <w:t xml:space="preserve">s to </w:t>
      </w:r>
      <w:r w:rsidR="00B83F94">
        <w:t>define</w:t>
      </w:r>
      <w:r w:rsidR="00F73161">
        <w:t xml:space="preserve"> effectiveness of treatment</w:t>
      </w:r>
      <w:r w:rsidR="006E39CD">
        <w:t xml:space="preserve"> is essential</w:t>
      </w:r>
      <w:r w:rsidR="00A955A9">
        <w:t xml:space="preserve">. Further </w:t>
      </w:r>
      <w:r w:rsidR="00F73161">
        <w:t>r</w:t>
      </w:r>
      <w:r w:rsidR="00A955A9">
        <w:t xml:space="preserve">esearch </w:t>
      </w:r>
      <w:r w:rsidR="00F73161">
        <w:t xml:space="preserve">is required to </w:t>
      </w:r>
      <w:r w:rsidR="00B83F94">
        <w:t xml:space="preserve">determine </w:t>
      </w:r>
      <w:r w:rsidR="00F73161">
        <w:t xml:space="preserve">bio-substance variability in </w:t>
      </w:r>
      <w:r w:rsidR="00447808">
        <w:t xml:space="preserve">serum </w:t>
      </w:r>
      <w:r w:rsidR="00F73161">
        <w:t xml:space="preserve">donations, potential toxicity of autologous drops in some patients, identification of </w:t>
      </w:r>
      <w:r w:rsidR="009F18C0" w:rsidRPr="00402C0F">
        <w:t xml:space="preserve">biomarkers for monitoring effectiveness, </w:t>
      </w:r>
      <w:r w:rsidR="00447808">
        <w:t xml:space="preserve">and determining </w:t>
      </w:r>
      <w:r w:rsidR="00F73161">
        <w:t>optimal frequency, dosing and duration of</w:t>
      </w:r>
      <w:r w:rsidR="00B83F94">
        <w:t xml:space="preserve"> </w:t>
      </w:r>
      <w:r w:rsidR="00447808">
        <w:t xml:space="preserve">SED </w:t>
      </w:r>
      <w:r w:rsidR="00B83F94">
        <w:t>treatment</w:t>
      </w:r>
      <w:r w:rsidR="00C93031">
        <w:t xml:space="preserve"> for each indication</w:t>
      </w:r>
      <w:r w:rsidR="00B83F94">
        <w:t>.</w:t>
      </w:r>
    </w:p>
    <w:p w14:paraId="1096903E" w14:textId="77777777" w:rsidR="00825039" w:rsidRDefault="00825039" w:rsidP="00B83F94">
      <w:pPr>
        <w:ind w:right="170"/>
        <w:jc w:val="both"/>
      </w:pPr>
    </w:p>
    <w:p w14:paraId="26455D15" w14:textId="7E41B2C7" w:rsidR="000605D6" w:rsidRDefault="003C1185" w:rsidP="00181CDD">
      <w:pPr>
        <w:pStyle w:val="Heading2"/>
      </w:pPr>
      <w:bookmarkStart w:id="56" w:name="_Toc482524959"/>
      <w:r>
        <w:t>Clinical Indications for Treatment</w:t>
      </w:r>
      <w:bookmarkEnd w:id="56"/>
    </w:p>
    <w:p w14:paraId="4E10B882" w14:textId="77777777" w:rsidR="000605D6" w:rsidRPr="00945387" w:rsidRDefault="000605D6" w:rsidP="002344E4">
      <w:pPr>
        <w:pStyle w:val="ListParagraph"/>
        <w:numPr>
          <w:ilvl w:val="0"/>
          <w:numId w:val="33"/>
        </w:numPr>
      </w:pPr>
      <w:r w:rsidRPr="00EB570E">
        <w:rPr>
          <w:b/>
          <w:i/>
        </w:rPr>
        <w:t>Severe dry eye:</w:t>
      </w:r>
      <w:r>
        <w:t xml:space="preserve"> </w:t>
      </w:r>
      <w:r w:rsidRPr="00945387">
        <w:t>most common in Sjögren’s syndrome (both primary and secondary to rheumatic diseases typically rheumatoid arthritis and systemic lupus</w:t>
      </w:r>
      <w:r>
        <w:t xml:space="preserve"> </w:t>
      </w:r>
      <w:proofErr w:type="spellStart"/>
      <w:r>
        <w:t>erythematosis</w:t>
      </w:r>
      <w:proofErr w:type="spellEnd"/>
      <w:r w:rsidRPr="00945387">
        <w:t xml:space="preserve">), </w:t>
      </w:r>
      <w:proofErr w:type="spellStart"/>
      <w:r w:rsidRPr="00945387">
        <w:t>immunobullous</w:t>
      </w:r>
      <w:proofErr w:type="spellEnd"/>
      <w:r w:rsidRPr="00945387">
        <w:t xml:space="preserve"> disorders usually mucous membrane pemphigoid, Stevens-John</w:t>
      </w:r>
      <w:r>
        <w:t xml:space="preserve">son syndrome, </w:t>
      </w:r>
      <w:r w:rsidRPr="00945387">
        <w:t>Graft versus Host Disease.</w:t>
      </w:r>
      <w:r>
        <w:t xml:space="preserve"> </w:t>
      </w:r>
    </w:p>
    <w:p w14:paraId="728330CF" w14:textId="77777777" w:rsidR="000605D6" w:rsidRPr="00945387" w:rsidRDefault="000605D6" w:rsidP="002344E4">
      <w:pPr>
        <w:pStyle w:val="ListParagraph"/>
        <w:numPr>
          <w:ilvl w:val="0"/>
          <w:numId w:val="33"/>
        </w:numPr>
      </w:pPr>
      <w:r w:rsidRPr="00EB570E">
        <w:rPr>
          <w:b/>
          <w:i/>
        </w:rPr>
        <w:t>Persistent and recurrent corneal epithelial defects:</w:t>
      </w:r>
      <w:r>
        <w:t xml:space="preserve"> </w:t>
      </w:r>
      <w:r w:rsidRPr="00945387">
        <w:t>caused by dry eye</w:t>
      </w:r>
      <w:r>
        <w:t xml:space="preserve"> disease</w:t>
      </w:r>
      <w:r w:rsidRPr="00945387">
        <w:t xml:space="preserve">, as well as other inflammatory ocular surface conditions, commonly severe allergic eye diseased, </w:t>
      </w:r>
      <w:r>
        <w:t>following corneal infections, limbal epithelial stem cell failure, neurotrophic keratitis.</w:t>
      </w:r>
    </w:p>
    <w:p w14:paraId="2DF47062" w14:textId="0DED35B0" w:rsidR="000605D6" w:rsidRDefault="000605D6" w:rsidP="002344E4">
      <w:pPr>
        <w:pStyle w:val="ListParagraph"/>
        <w:numPr>
          <w:ilvl w:val="0"/>
          <w:numId w:val="33"/>
        </w:numPr>
      </w:pPr>
      <w:r w:rsidRPr="00EB570E">
        <w:rPr>
          <w:b/>
          <w:i/>
        </w:rPr>
        <w:t>Neurotrophic keratitis:</w:t>
      </w:r>
      <w:r>
        <w:t xml:space="preserve"> </w:t>
      </w:r>
      <w:r w:rsidR="003C1185">
        <w:t>this</w:t>
      </w:r>
      <w:r w:rsidRPr="00945387">
        <w:t xml:space="preserve"> may be congenital, secondary to diabetic autonomic neuropathy, herpes zoster </w:t>
      </w:r>
      <w:proofErr w:type="spellStart"/>
      <w:r w:rsidRPr="00945387">
        <w:t>ophthalmicus</w:t>
      </w:r>
      <w:proofErr w:type="spellEnd"/>
      <w:r w:rsidRPr="00945387">
        <w:t>, Vth cra</w:t>
      </w:r>
      <w:r>
        <w:t>nial nerve tumours, and surgery leading to corneal anaesthesia.</w:t>
      </w:r>
    </w:p>
    <w:p w14:paraId="15882AC2" w14:textId="6B8C0E37" w:rsidR="000605D6" w:rsidRDefault="000605D6" w:rsidP="002344E4">
      <w:pPr>
        <w:pStyle w:val="ListParagraph"/>
        <w:numPr>
          <w:ilvl w:val="0"/>
          <w:numId w:val="33"/>
        </w:numPr>
      </w:pPr>
      <w:r w:rsidRPr="00EB570E">
        <w:rPr>
          <w:b/>
          <w:i/>
        </w:rPr>
        <w:t>Supportive therapy</w:t>
      </w:r>
      <w:r>
        <w:t>: for o</w:t>
      </w:r>
      <w:r w:rsidR="003C1185">
        <w:t xml:space="preserve">cular surface reconstruction, </w:t>
      </w:r>
      <w:r>
        <w:t xml:space="preserve">patients in an intensive care setting </w:t>
      </w:r>
      <w:r w:rsidR="003C1185">
        <w:t>with acute exposure keratopathy or toxic epidermal necrolysis, and those presenting acutely with severe ocular surfac</w:t>
      </w:r>
      <w:r w:rsidR="00C93031">
        <w:t xml:space="preserve">e injury such as chemical, thermal or radiation </w:t>
      </w:r>
      <w:r w:rsidR="00E85DDE">
        <w:t>injur</w:t>
      </w:r>
      <w:r w:rsidR="003C1185">
        <w:t>y</w:t>
      </w:r>
    </w:p>
    <w:p w14:paraId="4A729689" w14:textId="77777777" w:rsidR="00825039" w:rsidRPr="00945387" w:rsidRDefault="00825039" w:rsidP="00825039">
      <w:pPr>
        <w:pStyle w:val="ListParagraph"/>
        <w:ind w:left="360"/>
      </w:pPr>
    </w:p>
    <w:p w14:paraId="23DD0F13" w14:textId="3DAF0438" w:rsidR="000605D6" w:rsidRDefault="003C1185" w:rsidP="00181CDD">
      <w:pPr>
        <w:pStyle w:val="Heading2"/>
      </w:pPr>
      <w:bookmarkStart w:id="57" w:name="_Toc482524960"/>
      <w:r>
        <w:t>Patients Not Suitable for Serum Eye Drops</w:t>
      </w:r>
      <w:bookmarkEnd w:id="57"/>
    </w:p>
    <w:p w14:paraId="72980106" w14:textId="77777777" w:rsidR="000605D6" w:rsidRPr="00AB5539" w:rsidRDefault="000605D6" w:rsidP="002344E4">
      <w:pPr>
        <w:pStyle w:val="ListParagraph"/>
        <w:numPr>
          <w:ilvl w:val="0"/>
          <w:numId w:val="32"/>
        </w:numPr>
      </w:pPr>
      <w:r w:rsidRPr="00AB5539">
        <w:t>Patients who have mild to moderate disease</w:t>
      </w:r>
      <w:r>
        <w:t>.</w:t>
      </w:r>
    </w:p>
    <w:p w14:paraId="4C6C3B11" w14:textId="77777777" w:rsidR="000605D6" w:rsidRDefault="000605D6" w:rsidP="002344E4">
      <w:pPr>
        <w:pStyle w:val="ListParagraph"/>
        <w:numPr>
          <w:ilvl w:val="0"/>
          <w:numId w:val="32"/>
        </w:numPr>
      </w:pPr>
      <w:r w:rsidRPr="00AB5539">
        <w:t xml:space="preserve">Patients who have not </w:t>
      </w:r>
      <w:r>
        <w:t>tried all available licensed therapeutic strategies.</w:t>
      </w:r>
    </w:p>
    <w:p w14:paraId="7C240F06" w14:textId="77777777" w:rsidR="00825039" w:rsidRPr="00AB5539" w:rsidRDefault="00825039" w:rsidP="00825039">
      <w:pPr>
        <w:pStyle w:val="ListParagraph"/>
        <w:ind w:left="360"/>
      </w:pPr>
    </w:p>
    <w:p w14:paraId="30D63F41" w14:textId="6B8F34BE" w:rsidR="000605D6" w:rsidRPr="007D5209" w:rsidRDefault="003C1185" w:rsidP="00181CDD">
      <w:pPr>
        <w:pStyle w:val="Heading2"/>
      </w:pPr>
      <w:bookmarkStart w:id="58" w:name="_Toc482524961"/>
      <w:r>
        <w:t xml:space="preserve">Eligibility </w:t>
      </w:r>
      <w:r w:rsidR="00122BFB">
        <w:t>Criteria</w:t>
      </w:r>
      <w:bookmarkEnd w:id="58"/>
    </w:p>
    <w:p w14:paraId="099A2F26" w14:textId="04754914" w:rsidR="00A942BA" w:rsidRPr="007D5209" w:rsidRDefault="00A942BA" w:rsidP="00A942BA">
      <w:r w:rsidRPr="007D5209">
        <w:t xml:space="preserve">All patients must meet clinically defined </w:t>
      </w:r>
      <w:r w:rsidR="00E85DDE">
        <w:t xml:space="preserve">severity </w:t>
      </w:r>
      <w:r w:rsidRPr="007D5209">
        <w:t>criteria according to the primary disease process and have exhausted readily available treatment options. The criteria are as follows</w:t>
      </w:r>
      <w:r w:rsidR="00C93031">
        <w:t xml:space="preserve"> (NHSE Specialised Service Circular </w:t>
      </w:r>
      <w:r w:rsidR="00C93031" w:rsidRPr="00C93031">
        <w:t>SSC1728</w:t>
      </w:r>
      <w:r w:rsidR="00C93031">
        <w:t xml:space="preserve"> March 2017)</w:t>
      </w:r>
      <w:r w:rsidRPr="007D5209">
        <w:t>:</w:t>
      </w:r>
    </w:p>
    <w:p w14:paraId="7B0F7E92" w14:textId="200EC0B4" w:rsidR="00A942BA" w:rsidRPr="007D5209" w:rsidRDefault="00BE0740" w:rsidP="00122BFB">
      <w:pPr>
        <w:pStyle w:val="Heading3"/>
      </w:pPr>
      <w:bookmarkStart w:id="59" w:name="_Toc482524962"/>
      <w:r>
        <w:lastRenderedPageBreak/>
        <w:t>Severity Scoring</w:t>
      </w:r>
      <w:r w:rsidR="00A942BA" w:rsidRPr="007D5209">
        <w:t>:</w:t>
      </w:r>
      <w:bookmarkEnd w:id="59"/>
    </w:p>
    <w:p w14:paraId="1C77A8F8" w14:textId="77777777" w:rsidR="00A942BA" w:rsidRPr="007D5209" w:rsidRDefault="00A942BA" w:rsidP="00122BFB">
      <w:pPr>
        <w:pStyle w:val="ListParagraph"/>
        <w:numPr>
          <w:ilvl w:val="0"/>
          <w:numId w:val="8"/>
        </w:numPr>
        <w:spacing w:before="0" w:after="0" w:line="240" w:lineRule="auto"/>
      </w:pPr>
      <w:r w:rsidRPr="007D5209">
        <w:t>Severe, persistent dry eye symptoms for &gt; 1 year</w:t>
      </w:r>
    </w:p>
    <w:p w14:paraId="3599E45F" w14:textId="77777777" w:rsidR="00A942BA" w:rsidRPr="007D5209" w:rsidRDefault="00A942BA" w:rsidP="00122BFB">
      <w:pPr>
        <w:pStyle w:val="ListParagraph"/>
        <w:numPr>
          <w:ilvl w:val="0"/>
          <w:numId w:val="8"/>
        </w:numPr>
        <w:spacing w:before="0" w:after="0" w:line="240" w:lineRule="auto"/>
      </w:pPr>
      <w:r w:rsidRPr="007D5209">
        <w:t>No evidence of any reversible cause</w:t>
      </w:r>
    </w:p>
    <w:p w14:paraId="6BDAE5C7" w14:textId="77777777" w:rsidR="00A942BA" w:rsidRPr="007D5209" w:rsidRDefault="00A942BA" w:rsidP="00122BFB">
      <w:pPr>
        <w:pStyle w:val="ListParagraph"/>
        <w:numPr>
          <w:ilvl w:val="0"/>
          <w:numId w:val="8"/>
        </w:numPr>
        <w:spacing w:before="0" w:after="0" w:line="240" w:lineRule="auto"/>
      </w:pPr>
      <w:r w:rsidRPr="007D5209">
        <w:t>Patient severity score</w:t>
      </w:r>
    </w:p>
    <w:p w14:paraId="47ADF842" w14:textId="77777777" w:rsidR="00A942BA" w:rsidRPr="007D5209" w:rsidRDefault="00A942BA" w:rsidP="00122BFB">
      <w:pPr>
        <w:pStyle w:val="ListParagraph"/>
        <w:numPr>
          <w:ilvl w:val="1"/>
          <w:numId w:val="24"/>
        </w:numPr>
        <w:spacing w:before="0" w:after="0" w:line="240" w:lineRule="auto"/>
      </w:pPr>
      <w:r w:rsidRPr="007D5209">
        <w:t xml:space="preserve">Visual Analogue Sore (0-10): &gt;8 </w:t>
      </w:r>
    </w:p>
    <w:p w14:paraId="7819C447" w14:textId="1300F8BB" w:rsidR="00A942BA" w:rsidRPr="007D5209" w:rsidRDefault="00A942BA" w:rsidP="00122BFB">
      <w:pPr>
        <w:pStyle w:val="ListParagraph"/>
        <w:numPr>
          <w:ilvl w:val="1"/>
          <w:numId w:val="24"/>
        </w:numPr>
        <w:spacing w:before="0" w:after="0" w:line="240" w:lineRule="auto"/>
      </w:pPr>
      <w:r w:rsidRPr="007D5209">
        <w:t>Ocular surface disease index (OSDI</w:t>
      </w:r>
      <w:r w:rsidR="00E85DDE">
        <w:t>, Max 100</w:t>
      </w:r>
      <w:r w:rsidRPr="007D5209">
        <w:t>): &gt;33</w:t>
      </w:r>
    </w:p>
    <w:p w14:paraId="0F8BE2DD" w14:textId="1CF8CD96" w:rsidR="00A942BA" w:rsidRPr="007D5209" w:rsidRDefault="00A942BA" w:rsidP="00122BFB">
      <w:pPr>
        <w:pStyle w:val="ListParagraph"/>
        <w:numPr>
          <w:ilvl w:val="0"/>
          <w:numId w:val="8"/>
        </w:numPr>
        <w:spacing w:before="0" w:after="0" w:line="240" w:lineRule="auto"/>
      </w:pPr>
      <w:r w:rsidRPr="007D5209">
        <w:t>Tear</w:t>
      </w:r>
      <w:r w:rsidR="003C1185">
        <w:t xml:space="preserve"> </w:t>
      </w:r>
      <w:r w:rsidRPr="007D5209">
        <w:t>film Break Up Time: &lt;3</w:t>
      </w:r>
    </w:p>
    <w:p w14:paraId="048AF08F" w14:textId="77777777" w:rsidR="00A942BA" w:rsidRPr="007D5209" w:rsidRDefault="00A942BA" w:rsidP="00122BFB">
      <w:pPr>
        <w:pStyle w:val="ListParagraph"/>
        <w:numPr>
          <w:ilvl w:val="0"/>
          <w:numId w:val="8"/>
        </w:numPr>
        <w:spacing w:before="0" w:after="0" w:line="240" w:lineRule="auto"/>
      </w:pPr>
      <w:r w:rsidRPr="007D5209">
        <w:t xml:space="preserve">Staining domains: </w:t>
      </w:r>
    </w:p>
    <w:p w14:paraId="613B613C" w14:textId="1B5E3BA2" w:rsidR="00A942BA" w:rsidRPr="007D5209" w:rsidRDefault="00A942BA" w:rsidP="00122BFB">
      <w:pPr>
        <w:pStyle w:val="ListParagraph"/>
        <w:numPr>
          <w:ilvl w:val="1"/>
          <w:numId w:val="25"/>
        </w:numPr>
        <w:spacing w:before="0" w:after="0" w:line="240" w:lineRule="auto"/>
      </w:pPr>
      <w:r w:rsidRPr="007D5209">
        <w:t xml:space="preserve">Van </w:t>
      </w:r>
      <w:proofErr w:type="spellStart"/>
      <w:r w:rsidRPr="007D5209">
        <w:t>Bjisterveld</w:t>
      </w:r>
      <w:proofErr w:type="spellEnd"/>
      <w:r w:rsidRPr="007D5209">
        <w:t xml:space="preserve"> score </w:t>
      </w:r>
      <w:r w:rsidR="00E85DDE">
        <w:t xml:space="preserve">(Max 9) </w:t>
      </w:r>
      <w:r w:rsidRPr="007D5209">
        <w:t>= 8 to 9</w:t>
      </w:r>
    </w:p>
    <w:p w14:paraId="3E0E18FB" w14:textId="1F0EA741" w:rsidR="00A942BA" w:rsidRPr="007D5209" w:rsidRDefault="00A942BA" w:rsidP="00122BFB">
      <w:pPr>
        <w:pStyle w:val="ListParagraph"/>
        <w:numPr>
          <w:ilvl w:val="1"/>
          <w:numId w:val="25"/>
        </w:numPr>
        <w:spacing w:before="0" w:after="0" w:line="240" w:lineRule="auto"/>
      </w:pPr>
      <w:r w:rsidRPr="007D5209">
        <w:t xml:space="preserve">Ocular Surface Staining Score </w:t>
      </w:r>
      <w:r w:rsidR="00E85DDE">
        <w:t xml:space="preserve">(Max 12) </w:t>
      </w:r>
      <w:r w:rsidRPr="007D5209">
        <w:t>= 9 to 12</w:t>
      </w:r>
    </w:p>
    <w:p w14:paraId="3DE13B63" w14:textId="3A6CB552" w:rsidR="00A942BA" w:rsidRPr="007D5209" w:rsidRDefault="00A942BA" w:rsidP="00122BFB">
      <w:pPr>
        <w:pStyle w:val="ListParagraph"/>
        <w:numPr>
          <w:ilvl w:val="1"/>
          <w:numId w:val="25"/>
        </w:numPr>
        <w:spacing w:before="0" w:after="0" w:line="240" w:lineRule="auto"/>
      </w:pPr>
      <w:r w:rsidRPr="007D5209">
        <w:t>Oxford</w:t>
      </w:r>
      <w:r w:rsidR="00983A86">
        <w:t xml:space="preserve"> Staining</w:t>
      </w:r>
      <w:r w:rsidRPr="007D5209">
        <w:t xml:space="preserve"> Score</w:t>
      </w:r>
      <w:r w:rsidR="00E85DDE">
        <w:t xml:space="preserve"> (Max 15) </w:t>
      </w:r>
      <w:r w:rsidRPr="007D5209">
        <w:t xml:space="preserve"> = 21 to 25</w:t>
      </w:r>
    </w:p>
    <w:p w14:paraId="04B01584" w14:textId="66A8458B" w:rsidR="00A942BA" w:rsidRDefault="00E85DDE" w:rsidP="00122BFB">
      <w:pPr>
        <w:pStyle w:val="ListParagraph"/>
        <w:numPr>
          <w:ilvl w:val="0"/>
          <w:numId w:val="8"/>
        </w:numPr>
        <w:spacing w:before="0" w:after="0" w:line="240" w:lineRule="auto"/>
      </w:pPr>
      <w:r>
        <w:t>Frank epithelial defect persistent</w:t>
      </w:r>
      <w:r w:rsidR="00A942BA" w:rsidRPr="007D5209">
        <w:t xml:space="preserve"> &gt;2 weeks</w:t>
      </w:r>
    </w:p>
    <w:p w14:paraId="30D754D4" w14:textId="77777777" w:rsidR="00A13F2C" w:rsidRDefault="00A13F2C" w:rsidP="00122BFB">
      <w:pPr>
        <w:spacing w:before="0" w:after="0" w:line="240" w:lineRule="auto"/>
      </w:pPr>
    </w:p>
    <w:p w14:paraId="786F546F" w14:textId="3DD0DC4C" w:rsidR="00A13F2C" w:rsidRDefault="00122BFB" w:rsidP="00E85DDE">
      <w:pPr>
        <w:pStyle w:val="Heading3"/>
      </w:pPr>
      <w:bookmarkStart w:id="60" w:name="_Toc482524963"/>
      <w:r>
        <w:t>Therapeutic Categories</w:t>
      </w:r>
      <w:r w:rsidRPr="007D5209">
        <w:t>:</w:t>
      </w:r>
      <w:bookmarkEnd w:id="60"/>
    </w:p>
    <w:p w14:paraId="7C944351" w14:textId="77777777" w:rsidR="00122BFB" w:rsidRDefault="00A13F2C" w:rsidP="00122BFB">
      <w:pPr>
        <w:pStyle w:val="Heading4"/>
      </w:pPr>
      <w:r w:rsidRPr="0051503B">
        <w:t>Patients with refractory or partially responsive ocular surface disease:</w:t>
      </w:r>
    </w:p>
    <w:p w14:paraId="2E032C63" w14:textId="44FBB14F" w:rsidR="00A13F2C" w:rsidRDefault="00A13F2C" w:rsidP="00122BFB">
      <w:r>
        <w:t>Treatment for patients</w:t>
      </w:r>
      <w:r w:rsidR="00122BFB">
        <w:t xml:space="preserve"> with ocular surface disease</w:t>
      </w:r>
      <w:r>
        <w:t xml:space="preserve"> should begin by implementing conservative self-help options and supplement</w:t>
      </w:r>
      <w:r w:rsidR="00122BFB">
        <w:t>ary</w:t>
      </w:r>
      <w:r>
        <w:t xml:space="preserve"> tears with non-preserved a</w:t>
      </w:r>
      <w:r w:rsidRPr="003E6238">
        <w:t>rtific</w:t>
      </w:r>
      <w:r>
        <w:t>i</w:t>
      </w:r>
      <w:r w:rsidRPr="003E6238">
        <w:t>al substitutes</w:t>
      </w:r>
      <w:r>
        <w:t xml:space="preserve">, tear modification with acetylcysteine, where possible tear stimulation with pilocarpine, disease modification with anti-inflammatories and surface modification strategies. If there is absence of </w:t>
      </w:r>
      <w:r w:rsidRPr="007D5209">
        <w:t>significant relief</w:t>
      </w:r>
      <w:r>
        <w:t xml:space="preserve"> for the patient as measured by clinical and patient reported outcomes, SED may be considered as a therapeutic option. A stepped approach is recommended:</w:t>
      </w:r>
    </w:p>
    <w:p w14:paraId="4ACAA3CA" w14:textId="77777777" w:rsidR="00A13F2C" w:rsidRPr="00122BFB" w:rsidRDefault="00A13F2C" w:rsidP="002344E4">
      <w:pPr>
        <w:pStyle w:val="ListParagraph"/>
        <w:numPr>
          <w:ilvl w:val="0"/>
          <w:numId w:val="9"/>
        </w:numPr>
        <w:spacing w:before="0" w:after="0" w:line="240" w:lineRule="auto"/>
        <w:rPr>
          <w:b/>
          <w:i/>
        </w:rPr>
      </w:pPr>
      <w:r w:rsidRPr="00122BFB">
        <w:rPr>
          <w:b/>
          <w:i/>
        </w:rPr>
        <w:t xml:space="preserve">Conservative: </w:t>
      </w:r>
    </w:p>
    <w:p w14:paraId="5AFA5459" w14:textId="2A58C1EA" w:rsidR="00A13F2C" w:rsidRPr="007D5209" w:rsidRDefault="00122BFB" w:rsidP="002344E4">
      <w:pPr>
        <w:pStyle w:val="ListParagraph"/>
        <w:numPr>
          <w:ilvl w:val="1"/>
          <w:numId w:val="26"/>
        </w:numPr>
        <w:spacing w:before="0" w:after="0" w:line="240" w:lineRule="auto"/>
      </w:pPr>
      <w:r>
        <w:t>H</w:t>
      </w:r>
      <w:r w:rsidR="00A13F2C" w:rsidRPr="007D5209">
        <w:t>umidifiers</w:t>
      </w:r>
      <w:r w:rsidR="00A13F2C">
        <w:t>.</w:t>
      </w:r>
    </w:p>
    <w:p w14:paraId="5082BD9D" w14:textId="41327140" w:rsidR="00A13F2C" w:rsidRPr="007D5209" w:rsidRDefault="00A13F2C" w:rsidP="002344E4">
      <w:pPr>
        <w:pStyle w:val="ListParagraph"/>
        <w:numPr>
          <w:ilvl w:val="1"/>
          <w:numId w:val="26"/>
        </w:numPr>
        <w:spacing w:before="0" w:after="0" w:line="240" w:lineRule="auto"/>
      </w:pPr>
      <w:r>
        <w:t xml:space="preserve">Warm compresses with proprietary lid warming devices </w:t>
      </w:r>
      <w:r w:rsidR="00122BFB">
        <w:t xml:space="preserve">accompanied by effective lid massage and </w:t>
      </w:r>
      <w:r w:rsidRPr="007D5209">
        <w:t>hygiene</w:t>
      </w:r>
      <w:r>
        <w:t xml:space="preserve"> with use of </w:t>
      </w:r>
      <w:r w:rsidR="00122BFB">
        <w:t xml:space="preserve">homemade solution or </w:t>
      </w:r>
      <w:r>
        <w:t>commercially available lid wipes.</w:t>
      </w:r>
    </w:p>
    <w:p w14:paraId="42B0FD5C" w14:textId="77777777" w:rsidR="00A13F2C" w:rsidRPr="007D5209" w:rsidRDefault="00A13F2C" w:rsidP="002344E4">
      <w:pPr>
        <w:pStyle w:val="ListParagraph"/>
        <w:numPr>
          <w:ilvl w:val="1"/>
          <w:numId w:val="26"/>
        </w:numPr>
        <w:spacing w:before="0" w:after="0" w:line="240" w:lineRule="auto"/>
      </w:pPr>
      <w:r>
        <w:t>O</w:t>
      </w:r>
      <w:r w:rsidRPr="007D5209">
        <w:t xml:space="preserve">mega 3 </w:t>
      </w:r>
      <w:r>
        <w:t xml:space="preserve">and omega 7 </w:t>
      </w:r>
      <w:r w:rsidRPr="007D5209">
        <w:t>supplementation</w:t>
      </w:r>
      <w:r>
        <w:t>.</w:t>
      </w:r>
    </w:p>
    <w:p w14:paraId="1AF49DA6" w14:textId="03A34E6E" w:rsidR="00A13F2C" w:rsidRPr="007D5209" w:rsidRDefault="00A13F2C" w:rsidP="002344E4">
      <w:pPr>
        <w:pStyle w:val="ListParagraph"/>
        <w:numPr>
          <w:ilvl w:val="1"/>
          <w:numId w:val="26"/>
        </w:numPr>
        <w:spacing w:before="0" w:after="0" w:line="240" w:lineRule="auto"/>
      </w:pPr>
      <w:r>
        <w:t>M</w:t>
      </w:r>
      <w:r w:rsidRPr="007D5209">
        <w:t>oist-chamber goggles</w:t>
      </w:r>
      <w:r>
        <w:t xml:space="preserve"> for reduction of evaporation </w:t>
      </w:r>
      <w:r w:rsidR="00122BFB">
        <w:t xml:space="preserve">(effective </w:t>
      </w:r>
      <w:r>
        <w:t>by 30%</w:t>
      </w:r>
      <w:r w:rsidR="00122BFB">
        <w:t>)</w:t>
      </w:r>
      <w:r>
        <w:t>.</w:t>
      </w:r>
    </w:p>
    <w:p w14:paraId="35509A02" w14:textId="11F9B17B" w:rsidR="00A13F2C" w:rsidRDefault="00A13F2C" w:rsidP="002344E4">
      <w:pPr>
        <w:pStyle w:val="ListParagraph"/>
        <w:numPr>
          <w:ilvl w:val="1"/>
          <w:numId w:val="26"/>
        </w:numPr>
        <w:spacing w:before="0" w:after="0" w:line="240" w:lineRule="auto"/>
      </w:pPr>
      <w:r w:rsidRPr="007D5209">
        <w:t>All associated eye disea</w:t>
      </w:r>
      <w:r>
        <w:t xml:space="preserve">se (lid malposition, </w:t>
      </w:r>
      <w:proofErr w:type="spellStart"/>
      <w:r>
        <w:t>trichiasis</w:t>
      </w:r>
      <w:proofErr w:type="spellEnd"/>
      <w:r>
        <w:t xml:space="preserve">, </w:t>
      </w:r>
      <w:proofErr w:type="spellStart"/>
      <w:proofErr w:type="gramStart"/>
      <w:r>
        <w:t>ble</w:t>
      </w:r>
      <w:r w:rsidRPr="007D5209">
        <w:t>pharospasm</w:t>
      </w:r>
      <w:proofErr w:type="spellEnd"/>
      <w:proofErr w:type="gramEnd"/>
      <w:r w:rsidRPr="007D5209">
        <w:t xml:space="preserve">) treatment </w:t>
      </w:r>
      <w:r w:rsidR="00122BFB">
        <w:t xml:space="preserve">is </w:t>
      </w:r>
      <w:r w:rsidRPr="007D5209">
        <w:t>optimised.</w:t>
      </w:r>
    </w:p>
    <w:p w14:paraId="70311B1C" w14:textId="77777777" w:rsidR="00A13F2C" w:rsidRPr="00E85DDE" w:rsidRDefault="00A13F2C" w:rsidP="002344E4">
      <w:pPr>
        <w:pStyle w:val="ListParagraph"/>
        <w:numPr>
          <w:ilvl w:val="0"/>
          <w:numId w:val="26"/>
        </w:numPr>
        <w:spacing w:before="0" w:after="0" w:line="240" w:lineRule="auto"/>
        <w:rPr>
          <w:b/>
          <w:i/>
        </w:rPr>
      </w:pPr>
      <w:r w:rsidRPr="00E85DDE">
        <w:rPr>
          <w:b/>
          <w:i/>
        </w:rPr>
        <w:t xml:space="preserve">Lubricants and Tear Substitution: </w:t>
      </w:r>
    </w:p>
    <w:p w14:paraId="26E9FFF4" w14:textId="77777777" w:rsidR="00A13F2C" w:rsidRDefault="00A13F2C" w:rsidP="002344E4">
      <w:pPr>
        <w:pStyle w:val="ListParagraph"/>
        <w:numPr>
          <w:ilvl w:val="1"/>
          <w:numId w:val="26"/>
        </w:numPr>
        <w:spacing w:before="0" w:after="0" w:line="240" w:lineRule="auto"/>
      </w:pPr>
      <w:r>
        <w:t xml:space="preserve">Basic lubricant preparations including </w:t>
      </w:r>
      <w:proofErr w:type="spellStart"/>
      <w:r>
        <w:t>h</w:t>
      </w:r>
      <w:r w:rsidRPr="006B153F">
        <w:t>ypromellose</w:t>
      </w:r>
      <w:proofErr w:type="spellEnd"/>
      <w:r w:rsidRPr="006B153F">
        <w:t xml:space="preserve">, </w:t>
      </w:r>
      <w:proofErr w:type="spellStart"/>
      <w:r>
        <w:t>carmellose</w:t>
      </w:r>
      <w:proofErr w:type="spellEnd"/>
      <w:r>
        <w:t xml:space="preserve"> and</w:t>
      </w:r>
      <w:r w:rsidRPr="006B153F">
        <w:t xml:space="preserve"> </w:t>
      </w:r>
      <w:proofErr w:type="spellStart"/>
      <w:r w:rsidRPr="006B153F">
        <w:t>carbomer</w:t>
      </w:r>
      <w:proofErr w:type="spellEnd"/>
      <w:r w:rsidRPr="006B153F">
        <w:t xml:space="preserve"> </w:t>
      </w:r>
      <w:r>
        <w:t>gels.</w:t>
      </w:r>
    </w:p>
    <w:p w14:paraId="7A0CF400" w14:textId="770A342F" w:rsidR="00A13F2C" w:rsidRPr="007D5209" w:rsidRDefault="00A13F2C" w:rsidP="002344E4">
      <w:pPr>
        <w:pStyle w:val="ListParagraph"/>
        <w:numPr>
          <w:ilvl w:val="1"/>
          <w:numId w:val="26"/>
        </w:numPr>
        <w:spacing w:before="0" w:after="0" w:line="240" w:lineRule="auto"/>
      </w:pPr>
      <w:r w:rsidRPr="007D5209">
        <w:t>Regular, frequent (at least 2 hourly) high grade non-preserved ocular lubricants (</w:t>
      </w:r>
      <w:proofErr w:type="spellStart"/>
      <w:r w:rsidRPr="001333F4">
        <w:t>Hydroxypropylguar</w:t>
      </w:r>
      <w:proofErr w:type="spellEnd"/>
      <w:r>
        <w:t xml:space="preserve">, </w:t>
      </w:r>
      <w:proofErr w:type="spellStart"/>
      <w:r w:rsidRPr="007D5209">
        <w:t>hyaluronates</w:t>
      </w:r>
      <w:proofErr w:type="spellEnd"/>
      <w:r>
        <w:t xml:space="preserve"> (HA)</w:t>
      </w:r>
      <w:r w:rsidRPr="007D5209">
        <w:t>,</w:t>
      </w:r>
      <w:r>
        <w:t xml:space="preserve"> HA combina</w:t>
      </w:r>
      <w:r w:rsidR="00122BFB">
        <w:t>tions (</w:t>
      </w:r>
      <w:proofErr w:type="spellStart"/>
      <w:r w:rsidR="00BE0740">
        <w:t>carboxymethylcellulose</w:t>
      </w:r>
      <w:proofErr w:type="spellEnd"/>
      <w:r w:rsidR="00BE0740">
        <w:t xml:space="preserve">, </w:t>
      </w:r>
      <w:r>
        <w:t>polysaccharide</w:t>
      </w:r>
      <w:r w:rsidR="00122BFB">
        <w:t>, disaccharide or xanthan gum</w:t>
      </w:r>
      <w:r>
        <w:t>, s</w:t>
      </w:r>
      <w:r w:rsidRPr="004F1D72">
        <w:t>oybean with phospholipids (7% soybean oil and 3% natural phospholipids)</w:t>
      </w:r>
      <w:r w:rsidR="00BE0740">
        <w:t>)</w:t>
      </w:r>
      <w:r>
        <w:t xml:space="preserve"> and liposomal sprays</w:t>
      </w:r>
      <w:r w:rsidR="00C93031">
        <w:t>.</w:t>
      </w:r>
    </w:p>
    <w:p w14:paraId="5DF9A553" w14:textId="77777777" w:rsidR="00A13F2C" w:rsidRPr="0032051F" w:rsidRDefault="00A13F2C" w:rsidP="00E85DDE">
      <w:pPr>
        <w:pStyle w:val="ListParagraph"/>
        <w:numPr>
          <w:ilvl w:val="0"/>
          <w:numId w:val="26"/>
        </w:numPr>
        <w:spacing w:before="0" w:after="0" w:line="240" w:lineRule="auto"/>
        <w:rPr>
          <w:b/>
          <w:i/>
        </w:rPr>
      </w:pPr>
      <w:r w:rsidRPr="0032051F">
        <w:rPr>
          <w:b/>
          <w:i/>
        </w:rPr>
        <w:t>Tear modification:</w:t>
      </w:r>
    </w:p>
    <w:p w14:paraId="4D484EC6" w14:textId="05254ED9" w:rsidR="00A13F2C" w:rsidRDefault="00A13F2C" w:rsidP="002344E4">
      <w:pPr>
        <w:pStyle w:val="ListParagraph"/>
        <w:numPr>
          <w:ilvl w:val="1"/>
          <w:numId w:val="9"/>
        </w:numPr>
        <w:spacing w:before="0" w:after="0" w:line="240" w:lineRule="auto"/>
      </w:pPr>
      <w:r w:rsidRPr="006B153F">
        <w:t xml:space="preserve">Acetylcysteine available commercially as </w:t>
      </w:r>
      <w:r>
        <w:t>5% with</w:t>
      </w:r>
      <w:r w:rsidRPr="006B153F">
        <w:t xml:space="preserve"> </w:t>
      </w:r>
      <w:proofErr w:type="spellStart"/>
      <w:r w:rsidRPr="006B153F">
        <w:t>benzalkonium</w:t>
      </w:r>
      <w:proofErr w:type="spellEnd"/>
      <w:r w:rsidRPr="006B153F">
        <w:t xml:space="preserve"> </w:t>
      </w:r>
      <w:r w:rsidR="00122BFB">
        <w:t xml:space="preserve">chloride </w:t>
      </w:r>
      <w:r w:rsidRPr="006B153F">
        <w:t xml:space="preserve">preserved preparation or unpreserved from </w:t>
      </w:r>
      <w:r>
        <w:t>5-10% prescribed as a hospital special.</w:t>
      </w:r>
      <w:r w:rsidRPr="006B153F">
        <w:t xml:space="preserve">  </w:t>
      </w:r>
      <w:r>
        <w:t xml:space="preserve"> </w:t>
      </w:r>
    </w:p>
    <w:p w14:paraId="6A02D1CD" w14:textId="77777777" w:rsidR="00A13F2C" w:rsidRPr="00E85DDE" w:rsidRDefault="00A13F2C" w:rsidP="00E85DDE">
      <w:pPr>
        <w:pStyle w:val="ListParagraph"/>
        <w:numPr>
          <w:ilvl w:val="0"/>
          <w:numId w:val="26"/>
        </w:numPr>
        <w:spacing w:before="0" w:after="0" w:line="240" w:lineRule="auto"/>
        <w:rPr>
          <w:b/>
          <w:i/>
        </w:rPr>
      </w:pPr>
      <w:r w:rsidRPr="00E85DDE">
        <w:rPr>
          <w:b/>
          <w:i/>
        </w:rPr>
        <w:t xml:space="preserve">Tear Stimulation: </w:t>
      </w:r>
    </w:p>
    <w:p w14:paraId="09379771" w14:textId="43F4FE3B" w:rsidR="00A13F2C" w:rsidRDefault="00A13F2C" w:rsidP="002344E4">
      <w:pPr>
        <w:pStyle w:val="ListParagraph"/>
        <w:numPr>
          <w:ilvl w:val="1"/>
          <w:numId w:val="9"/>
        </w:numPr>
        <w:spacing w:before="0" w:after="0" w:line="240" w:lineRule="auto"/>
      </w:pPr>
      <w:r>
        <w:t xml:space="preserve">Use of </w:t>
      </w:r>
      <w:proofErr w:type="spellStart"/>
      <w:r>
        <w:t>secretagogues</w:t>
      </w:r>
      <w:proofErr w:type="spellEnd"/>
      <w:r>
        <w:t xml:space="preserve"> either with oral pilocarpine max 5 mg four times per day (start with 2.5 mg once daily and build up) or pilocarpine 4% (3 drops = 6mg build up max 3x daily)</w:t>
      </w:r>
      <w:r w:rsidR="00122BFB">
        <w:fldChar w:fldCharType="begin"/>
      </w:r>
      <w:r w:rsidR="00983A86">
        <w:instrText xml:space="preserve"> ADDIN EN.CITE &lt;EndNote&gt;&lt;Cite&gt;&lt;Author&gt;Nikles&lt;/Author&gt;&lt;Year&gt;2013&lt;/Year&gt;&lt;RecNum&gt;1439&lt;/RecNum&gt;&lt;DisplayText&gt;&lt;style face="superscript"&gt;25&lt;/style&gt;&lt;/DisplayText&gt;&lt;record&gt;&lt;rec-number&gt;1439&lt;/rec-number&gt;&lt;foreign-keys&gt;&lt;key app="EN" db-id="pfdtezszndtfwmerspvp0tvmww09vf2wzdpd" timestamp="1493312205"&gt;1439&lt;/key&gt;&lt;/foreign-keys&gt;&lt;ref-type name="Journal Article"&gt;17&lt;/ref-type&gt;&lt;contributors&gt;&lt;authors&gt;&lt;author&gt;Nikles, Jane&lt;/author&gt;&lt;author&gt;Mitchell, Geoffrey K.&lt;/author&gt;&lt;author&gt;Hardy, Janet&lt;/author&gt;&lt;author&gt;Agar, Meera&lt;/author&gt;&lt;author&gt;Senior, Hugh&lt;/author&gt;&lt;author&gt;Carmont, Sue-Ann&lt;/author&gt;&lt;author&gt;Schluter, Philip J.&lt;/author&gt;&lt;author&gt;Good, Phillip&lt;/author&gt;&lt;author&gt;Vora, Rohan&lt;/author&gt;&lt;author&gt;Currow, David&lt;/author&gt;&lt;/authors&gt;&lt;/contributors&gt;&lt;titles&gt;&lt;title&gt;Do pilocarpine drops help dry mouth in palliative care patients: a protocol for an aggregated series of n-of-1 trials&lt;/title&gt;&lt;secondary-title&gt;BMC Palliative Care&lt;/secondary-title&gt;&lt;/titles&gt;&lt;periodical&gt;&lt;full-title&gt;BMC Palliative Care&lt;/full-title&gt;&lt;/periodical&gt;&lt;pages&gt;39&lt;/pages&gt;&lt;volume&gt;12&lt;/volume&gt;&lt;number&gt;1&lt;/number&gt;&lt;dates&gt;&lt;year&gt;2013&lt;/year&gt;&lt;/dates&gt;&lt;isbn&gt;1472-684X&lt;/isbn&gt;&lt;label&gt;Nikles2013&lt;/label&gt;&lt;work-type&gt;journal article&lt;/work-type&gt;&lt;urls&gt;&lt;related-urls&gt;&lt;url&gt;http://dx.doi.org/10.1186/1472-684X-12-39&lt;/url&gt;&lt;/related-urls&gt;&lt;/urls&gt;&lt;electronic-resource-num&gt;10.1186/1472-684x-12-39&lt;/electronic-resource-num&gt;&lt;/record&gt;&lt;/Cite&gt;&lt;/EndNote&gt;</w:instrText>
      </w:r>
      <w:r w:rsidR="00122BFB">
        <w:fldChar w:fldCharType="separate"/>
      </w:r>
      <w:r w:rsidR="00983A86" w:rsidRPr="00983A86">
        <w:rPr>
          <w:noProof/>
          <w:vertAlign w:val="superscript"/>
        </w:rPr>
        <w:t>25</w:t>
      </w:r>
      <w:r w:rsidR="00122BFB">
        <w:fldChar w:fldCharType="end"/>
      </w:r>
      <w:r>
        <w:t xml:space="preserve"> for those who are unable to swallow.</w:t>
      </w:r>
    </w:p>
    <w:p w14:paraId="34B98818" w14:textId="77777777" w:rsidR="00A13F2C" w:rsidRPr="00E85DDE" w:rsidRDefault="00A13F2C" w:rsidP="00E85DDE">
      <w:pPr>
        <w:pStyle w:val="ListParagraph"/>
        <w:numPr>
          <w:ilvl w:val="0"/>
          <w:numId w:val="26"/>
        </w:numPr>
        <w:spacing w:before="0" w:after="0" w:line="240" w:lineRule="auto"/>
        <w:rPr>
          <w:b/>
          <w:i/>
        </w:rPr>
      </w:pPr>
      <w:r w:rsidRPr="00E85DDE">
        <w:rPr>
          <w:b/>
          <w:i/>
        </w:rPr>
        <w:t xml:space="preserve">Disease Modification: </w:t>
      </w:r>
    </w:p>
    <w:p w14:paraId="278D1202" w14:textId="77777777" w:rsidR="00402C0F" w:rsidRDefault="00A13F2C" w:rsidP="002344E4">
      <w:pPr>
        <w:pStyle w:val="ListParagraph"/>
        <w:numPr>
          <w:ilvl w:val="1"/>
          <w:numId w:val="9"/>
        </w:numPr>
        <w:spacing w:before="0" w:after="0" w:line="240" w:lineRule="auto"/>
      </w:pPr>
      <w:r>
        <w:t>T</w:t>
      </w:r>
      <w:r w:rsidRPr="007D5209">
        <w:t>opical anti-</w:t>
      </w:r>
      <w:proofErr w:type="spellStart"/>
      <w:r w:rsidRPr="007D5209">
        <w:t>an</w:t>
      </w:r>
      <w:r>
        <w:t>tinflammatories</w:t>
      </w:r>
      <w:proofErr w:type="spellEnd"/>
      <w:r>
        <w:t xml:space="preserve"> such as n</w:t>
      </w:r>
      <w:r w:rsidRPr="007D5209">
        <w:t>on-preserved topical glucocorticoids</w:t>
      </w:r>
      <w:r>
        <w:t>, t</w:t>
      </w:r>
      <w:r w:rsidRPr="007D5209">
        <w:t xml:space="preserve">opical </w:t>
      </w:r>
      <w:proofErr w:type="spellStart"/>
      <w:r w:rsidRPr="007D5209">
        <w:t>calcineurin</w:t>
      </w:r>
      <w:proofErr w:type="spellEnd"/>
      <w:r w:rsidRPr="007D5209">
        <w:t xml:space="preserve"> inhibitors including </w:t>
      </w:r>
      <w:proofErr w:type="spellStart"/>
      <w:r w:rsidRPr="007D5209">
        <w:t>Ike</w:t>
      </w:r>
      <w:r w:rsidR="00402C0F">
        <w:t>rvis</w:t>
      </w:r>
      <w:proofErr w:type="spellEnd"/>
      <w:r w:rsidR="00402C0F">
        <w:t xml:space="preserve"> (NICE TA369 December 2015).</w:t>
      </w:r>
    </w:p>
    <w:p w14:paraId="4CA6C37B" w14:textId="4DB6C3D7" w:rsidR="00A13F2C" w:rsidRDefault="00402C0F" w:rsidP="00402C0F">
      <w:pPr>
        <w:pStyle w:val="ListParagraph"/>
        <w:numPr>
          <w:ilvl w:val="1"/>
          <w:numId w:val="9"/>
        </w:numPr>
        <w:spacing w:before="0" w:after="0" w:line="240" w:lineRule="auto"/>
      </w:pPr>
      <w:r>
        <w:t>S</w:t>
      </w:r>
      <w:r w:rsidR="00A13F2C">
        <w:t xml:space="preserve">ystemic disease modifiers such as </w:t>
      </w:r>
      <w:proofErr w:type="spellStart"/>
      <w:r w:rsidR="00A13F2C">
        <w:t>m</w:t>
      </w:r>
      <w:r w:rsidR="00A13F2C" w:rsidRPr="007D5209">
        <w:t>etallomatrix</w:t>
      </w:r>
      <w:proofErr w:type="spellEnd"/>
      <w:r w:rsidR="00A13F2C" w:rsidRPr="007D5209">
        <w:t xml:space="preserve"> proteinase inhibitors</w:t>
      </w:r>
      <w:r w:rsidR="00A13F2C">
        <w:t xml:space="preserve"> e.g. doxycycline 50-100mg for a minimum of 3 months (or sub-</w:t>
      </w:r>
      <w:proofErr w:type="spellStart"/>
      <w:r w:rsidR="00A13F2C">
        <w:t>anitmicrobial</w:t>
      </w:r>
      <w:proofErr w:type="spellEnd"/>
      <w:r w:rsidR="00A13F2C">
        <w:t xml:space="preserve"> dose</w:t>
      </w:r>
      <w:r w:rsidR="00122BFB">
        <w:t xml:space="preserve"> of</w:t>
      </w:r>
      <w:r w:rsidR="00A13F2C">
        <w:t xml:space="preserve"> </w:t>
      </w:r>
      <w:r w:rsidR="00A13F2C">
        <w:lastRenderedPageBreak/>
        <w:t>doxycycline (SDD, 20mg</w:t>
      </w:r>
      <w:r w:rsidR="00A13F2C">
        <w:fldChar w:fldCharType="begin"/>
      </w:r>
      <w:r w:rsidR="00983A86">
        <w:instrText xml:space="preserve"> ADDIN EN.CITE &lt;EndNote&gt;&lt;Cite&gt;&lt;Author&gt;Golub&lt;/Author&gt;&lt;Year&gt;2016&lt;/Year&gt;&lt;RecNum&gt;1440&lt;/RecNum&gt;&lt;DisplayText&gt;&lt;style face="superscript"&gt;26&lt;/style&gt;&lt;/DisplayText&gt;&lt;record&gt;&lt;rec-number&gt;1440&lt;/rec-number&gt;&lt;foreign-keys&gt;&lt;key app="EN" db-id="pfdtezszndtfwmerspvp0tvmww09vf2wzdpd" timestamp="1493312659"&gt;1440&lt;/key&gt;&lt;/foreign-keys&gt;&lt;ref-type name="Journal Article"&gt;17&lt;/ref-type&gt;&lt;contributors&gt;&lt;authors&gt;&lt;author&gt;Golub, Lorne M.&lt;/author&gt;&lt;author&gt;Elburki, Muna S.&lt;/author&gt;&lt;author&gt;Walker, Clay&lt;/author&gt;&lt;author&gt;Ryan, Maria&lt;/author&gt;&lt;author&gt;Sorsa, Timo&lt;/author&gt;&lt;author&gt;Tenenbaum, Howard&lt;/author&gt;&lt;author&gt;Goldberg, Michael&lt;/author&gt;&lt;author&gt;Wolff, Mark&lt;/author&gt;&lt;author&gt;Gu, Ying&lt;/author&gt;&lt;/authors&gt;&lt;/contributors&gt;&lt;titles&gt;&lt;title&gt;Non-antibacterial tetracycline formulations: host-modulators in the treatment of periodontitis and relevant systemic diseases&lt;/title&gt;&lt;secondary-title&gt;International Dental Journal&lt;/secondary-title&gt;&lt;/titles&gt;&lt;periodical&gt;&lt;full-title&gt;International Dental Journal&lt;/full-title&gt;&lt;abbr-1&gt;Int. Dent. J.&lt;/abbr-1&gt;&lt;abbr-2&gt;Int Dent J&lt;/abbr-2&gt;&lt;/periodical&gt;&lt;pages&gt;127-135&lt;/pages&gt;&lt;volume&gt;66&lt;/volume&gt;&lt;number&gt;3&lt;/number&gt;&lt;keywords&gt;&lt;keyword&gt;Periodontitis&lt;/keyword&gt;&lt;keyword&gt;non-antibacterial tetracyclines&lt;/keyword&gt;&lt;keyword&gt;host-modulation therapy&lt;/keyword&gt;&lt;keyword&gt;systemic disease&lt;/keyword&gt;&lt;/keywords&gt;&lt;dates&gt;&lt;year&gt;2016&lt;/year&gt;&lt;/dates&gt;&lt;isbn&gt;1875-595X&lt;/isbn&gt;&lt;urls&gt;&lt;related-urls&gt;&lt;url&gt;http://dx.doi.org/10.1111/idj.12221&lt;/url&gt;&lt;/related-urls&gt;&lt;/urls&gt;&lt;electronic-resource-num&gt;10.1111/idj.12221&lt;/electronic-resource-num&gt;&lt;/record&gt;&lt;/Cite&gt;&lt;/EndNote&gt;</w:instrText>
      </w:r>
      <w:r w:rsidR="00A13F2C">
        <w:fldChar w:fldCharType="separate"/>
      </w:r>
      <w:r w:rsidR="00983A86" w:rsidRPr="00983A86">
        <w:rPr>
          <w:noProof/>
          <w:vertAlign w:val="superscript"/>
        </w:rPr>
        <w:t>26</w:t>
      </w:r>
      <w:r w:rsidR="00A13F2C">
        <w:fldChar w:fldCharType="end"/>
      </w:r>
      <w:r w:rsidR="00A13F2C">
        <w:t xml:space="preserve">  </w:t>
      </w:r>
      <w:proofErr w:type="spellStart"/>
      <w:r w:rsidR="00A13F2C">
        <w:t>periostat</w:t>
      </w:r>
      <w:proofErr w:type="spellEnd"/>
      <w:r w:rsidR="00A13F2C">
        <w:t xml:space="preserve">®) may be prescribed long-term for those intolerant to 50mg). </w:t>
      </w:r>
      <w:r w:rsidR="00122BFB">
        <w:t>Low dose of macrolides if SDD is unsuccessful.</w:t>
      </w:r>
    </w:p>
    <w:p w14:paraId="34A61974" w14:textId="77777777" w:rsidR="00A13F2C" w:rsidRPr="00E85DDE" w:rsidRDefault="00A13F2C" w:rsidP="00E85DDE">
      <w:pPr>
        <w:pStyle w:val="ListParagraph"/>
        <w:numPr>
          <w:ilvl w:val="0"/>
          <w:numId w:val="26"/>
        </w:numPr>
        <w:spacing w:before="0" w:after="0" w:line="240" w:lineRule="auto"/>
        <w:rPr>
          <w:b/>
          <w:i/>
        </w:rPr>
      </w:pPr>
      <w:r w:rsidRPr="00E85DDE">
        <w:rPr>
          <w:b/>
          <w:i/>
        </w:rPr>
        <w:t xml:space="preserve">Punctal Occlusion: </w:t>
      </w:r>
    </w:p>
    <w:p w14:paraId="632B53D3" w14:textId="5E5C0B82" w:rsidR="00A13F2C" w:rsidRDefault="00A13F2C" w:rsidP="002344E4">
      <w:pPr>
        <w:pStyle w:val="ListParagraph"/>
        <w:numPr>
          <w:ilvl w:val="1"/>
          <w:numId w:val="9"/>
        </w:numPr>
        <w:spacing w:before="0" w:after="0" w:line="240" w:lineRule="auto"/>
      </w:pPr>
      <w:r>
        <w:t>Punctal plugs and cautery (lower lid and then upper lid). Avoid early occlusion due to retention of pro-inflammatory tear constituents</w:t>
      </w:r>
      <w:r w:rsidR="00122BFB">
        <w:t xml:space="preserve"> that may exacerbate ocular surface disease</w:t>
      </w:r>
      <w:r>
        <w:t>. Ideally use plugs that are visible at the punctal orifice.</w:t>
      </w:r>
    </w:p>
    <w:p w14:paraId="103BB9F2" w14:textId="5341F117" w:rsidR="00A13F2C" w:rsidRPr="00E85DDE" w:rsidRDefault="00BE0740" w:rsidP="00E85DDE">
      <w:pPr>
        <w:pStyle w:val="ListParagraph"/>
        <w:numPr>
          <w:ilvl w:val="0"/>
          <w:numId w:val="26"/>
        </w:numPr>
        <w:spacing w:before="0" w:after="0" w:line="240" w:lineRule="auto"/>
        <w:jc w:val="both"/>
        <w:rPr>
          <w:b/>
          <w:i/>
        </w:rPr>
      </w:pPr>
      <w:r w:rsidRPr="00E85DDE">
        <w:rPr>
          <w:b/>
          <w:i/>
        </w:rPr>
        <w:t>Surface M</w:t>
      </w:r>
      <w:r w:rsidR="00A13F2C" w:rsidRPr="00E85DDE">
        <w:rPr>
          <w:b/>
          <w:i/>
        </w:rPr>
        <w:t xml:space="preserve">odification: </w:t>
      </w:r>
    </w:p>
    <w:p w14:paraId="323C20F8" w14:textId="77777777" w:rsidR="0032051F" w:rsidRDefault="00A13F2C" w:rsidP="002344E4">
      <w:pPr>
        <w:pStyle w:val="ListParagraph"/>
        <w:numPr>
          <w:ilvl w:val="1"/>
          <w:numId w:val="9"/>
        </w:numPr>
        <w:spacing w:before="0" w:after="0" w:line="240" w:lineRule="auto"/>
        <w:jc w:val="both"/>
      </w:pPr>
      <w:r>
        <w:t xml:space="preserve">Where possible silicone hydrogel therapeutic contact lenses or rigid gas permeable scleral contact lenses provide a protective barrier to the ocular surface. </w:t>
      </w:r>
    </w:p>
    <w:p w14:paraId="5E5928CB" w14:textId="47C993C0" w:rsidR="00A13F2C" w:rsidRDefault="00A13F2C" w:rsidP="002344E4">
      <w:pPr>
        <w:pStyle w:val="ListParagraph"/>
        <w:numPr>
          <w:ilvl w:val="1"/>
          <w:numId w:val="9"/>
        </w:numPr>
        <w:spacing w:before="0" w:after="0" w:line="240" w:lineRule="auto"/>
        <w:jc w:val="both"/>
      </w:pPr>
      <w:r>
        <w:t>Rigid gas permeable scleral contact lenses are vaulted away from the ocular surface supported by the anterior sclera, enable a pre-corneal therapeutic reservoir to be created.</w:t>
      </w:r>
    </w:p>
    <w:p w14:paraId="1D7ED036" w14:textId="77777777" w:rsidR="00A13F2C" w:rsidRDefault="00A13F2C" w:rsidP="00A13F2C">
      <w:pPr>
        <w:pStyle w:val="ListParagraph"/>
        <w:spacing w:before="0" w:after="0" w:line="240" w:lineRule="auto"/>
        <w:jc w:val="both"/>
      </w:pPr>
    </w:p>
    <w:p w14:paraId="685566A0" w14:textId="77777777" w:rsidR="00A13F2C" w:rsidRPr="00AD7A1A" w:rsidRDefault="00A13F2C" w:rsidP="0032051F">
      <w:pPr>
        <w:pStyle w:val="Heading4"/>
      </w:pPr>
      <w:commentRangeStart w:id="61"/>
      <w:r w:rsidRPr="006B4C4A">
        <w:t xml:space="preserve">Recurrent </w:t>
      </w:r>
      <w:commentRangeEnd w:id="61"/>
      <w:r w:rsidR="00194D1D">
        <w:rPr>
          <w:rStyle w:val="CommentReference"/>
          <w:rFonts w:asciiTheme="minorHAnsi" w:eastAsiaTheme="minorEastAsia" w:hAnsiTheme="minorHAnsi" w:cstheme="minorBidi"/>
          <w:b w:val="0"/>
          <w:bCs w:val="0"/>
          <w:i w:val="0"/>
          <w:iCs w:val="0"/>
          <w:color w:val="auto"/>
        </w:rPr>
        <w:commentReference w:id="61"/>
      </w:r>
      <w:r w:rsidRPr="006B4C4A">
        <w:t>corneal erosions</w:t>
      </w:r>
    </w:p>
    <w:p w14:paraId="2F4EF213" w14:textId="365CE7A4" w:rsidR="00A13F2C" w:rsidRPr="006B4C4A" w:rsidRDefault="00A13F2C" w:rsidP="002344E4">
      <w:pPr>
        <w:pStyle w:val="ListParagraph"/>
        <w:numPr>
          <w:ilvl w:val="1"/>
          <w:numId w:val="27"/>
        </w:numPr>
        <w:spacing w:before="0" w:after="0" w:line="240" w:lineRule="auto"/>
        <w:rPr>
          <w:highlight w:val="yellow"/>
        </w:rPr>
      </w:pPr>
      <w:r w:rsidRPr="006B4C4A">
        <w:rPr>
          <w:highlight w:val="yellow"/>
        </w:rPr>
        <w:t xml:space="preserve">As </w:t>
      </w:r>
      <w:r w:rsidR="00BE0740">
        <w:rPr>
          <w:highlight w:val="yellow"/>
        </w:rPr>
        <w:t>5.3</w:t>
      </w:r>
      <w:r w:rsidRPr="006B4C4A">
        <w:rPr>
          <w:highlight w:val="yellow"/>
        </w:rPr>
        <w:t>.</w:t>
      </w:r>
      <w:r w:rsidR="00BE0740">
        <w:rPr>
          <w:highlight w:val="yellow"/>
        </w:rPr>
        <w:t>2</w:t>
      </w:r>
      <w:r>
        <w:rPr>
          <w:highlight w:val="yellow"/>
        </w:rPr>
        <w:t>.</w:t>
      </w:r>
      <w:r w:rsidRPr="006B4C4A">
        <w:rPr>
          <w:highlight w:val="yellow"/>
        </w:rPr>
        <w:t>1 above PLUS:</w:t>
      </w:r>
    </w:p>
    <w:p w14:paraId="02A9A211" w14:textId="77777777" w:rsidR="00A13F2C" w:rsidRPr="007D5209" w:rsidRDefault="00A13F2C" w:rsidP="002344E4">
      <w:pPr>
        <w:pStyle w:val="ListParagraph"/>
        <w:numPr>
          <w:ilvl w:val="2"/>
          <w:numId w:val="28"/>
        </w:numPr>
        <w:spacing w:before="0" w:after="0" w:line="240" w:lineRule="auto"/>
      </w:pPr>
      <w:r w:rsidRPr="007D5209">
        <w:t>Therapeutic contact lenses</w:t>
      </w:r>
    </w:p>
    <w:p w14:paraId="40BB0D83" w14:textId="77777777" w:rsidR="00A13F2C" w:rsidRDefault="00A13F2C" w:rsidP="002344E4">
      <w:pPr>
        <w:pStyle w:val="ListParagraph"/>
        <w:numPr>
          <w:ilvl w:val="2"/>
          <w:numId w:val="28"/>
        </w:numPr>
        <w:spacing w:before="0" w:after="0" w:line="240" w:lineRule="auto"/>
      </w:pPr>
      <w:r w:rsidRPr="007D5209">
        <w:t>Corneal epithelial debridement</w:t>
      </w:r>
    </w:p>
    <w:p w14:paraId="6302424B" w14:textId="77777777" w:rsidR="00A13F2C" w:rsidRPr="007D5209" w:rsidRDefault="00A13F2C" w:rsidP="002344E4">
      <w:pPr>
        <w:pStyle w:val="ListParagraph"/>
        <w:numPr>
          <w:ilvl w:val="2"/>
          <w:numId w:val="28"/>
        </w:numPr>
        <w:spacing w:before="0" w:after="0" w:line="240" w:lineRule="auto"/>
      </w:pPr>
      <w:r>
        <w:t xml:space="preserve">Amniotic membrane graft to the cornea (including </w:t>
      </w:r>
      <w:proofErr w:type="spellStart"/>
      <w:r>
        <w:t>ProKera</w:t>
      </w:r>
      <w:proofErr w:type="spellEnd"/>
      <w:r>
        <w:t xml:space="preserve">®, </w:t>
      </w:r>
      <w:proofErr w:type="spellStart"/>
      <w:r>
        <w:t>OmniLenz</w:t>
      </w:r>
      <w:proofErr w:type="spellEnd"/>
      <w:r>
        <w:t>®)</w:t>
      </w:r>
    </w:p>
    <w:p w14:paraId="68B610B5" w14:textId="77777777" w:rsidR="00A13F2C" w:rsidRPr="00AD7A1A" w:rsidRDefault="00A13F2C" w:rsidP="00BE0740">
      <w:pPr>
        <w:pStyle w:val="Heading4"/>
      </w:pPr>
      <w:r w:rsidRPr="006B4C4A">
        <w:t>Persistent epithelial defects</w:t>
      </w:r>
    </w:p>
    <w:p w14:paraId="2BABEB50" w14:textId="3911F84B" w:rsidR="00A13F2C" w:rsidRPr="006B4C4A" w:rsidRDefault="00BE0740" w:rsidP="002344E4">
      <w:pPr>
        <w:pStyle w:val="ListParagraph"/>
        <w:numPr>
          <w:ilvl w:val="1"/>
          <w:numId w:val="36"/>
        </w:numPr>
        <w:spacing w:before="0" w:after="0" w:line="240" w:lineRule="auto"/>
        <w:rPr>
          <w:highlight w:val="yellow"/>
        </w:rPr>
      </w:pPr>
      <w:r>
        <w:rPr>
          <w:highlight w:val="yellow"/>
        </w:rPr>
        <w:t>As 5.3.2</w:t>
      </w:r>
      <w:r w:rsidR="00A13F2C">
        <w:rPr>
          <w:highlight w:val="yellow"/>
        </w:rPr>
        <w:t>.1</w:t>
      </w:r>
      <w:r w:rsidR="00A13F2C" w:rsidRPr="006B4C4A">
        <w:rPr>
          <w:highlight w:val="yellow"/>
        </w:rPr>
        <w:t xml:space="preserve"> above PLUS:</w:t>
      </w:r>
    </w:p>
    <w:p w14:paraId="7D6F23B1" w14:textId="77777777" w:rsidR="00A13F2C" w:rsidRPr="007D5209" w:rsidRDefault="00A13F2C" w:rsidP="002344E4">
      <w:pPr>
        <w:pStyle w:val="ListParagraph"/>
        <w:numPr>
          <w:ilvl w:val="2"/>
          <w:numId w:val="29"/>
        </w:numPr>
        <w:spacing w:before="0" w:after="0" w:line="240" w:lineRule="auto"/>
      </w:pPr>
      <w:r w:rsidRPr="007D5209">
        <w:t>Exclude infection</w:t>
      </w:r>
    </w:p>
    <w:p w14:paraId="2BB93004" w14:textId="77777777" w:rsidR="00A13F2C" w:rsidRPr="007D5209" w:rsidRDefault="00A13F2C" w:rsidP="002344E4">
      <w:pPr>
        <w:pStyle w:val="ListParagraph"/>
        <w:numPr>
          <w:ilvl w:val="2"/>
          <w:numId w:val="29"/>
        </w:numPr>
        <w:spacing w:before="0" w:after="0" w:line="240" w:lineRule="auto"/>
      </w:pPr>
      <w:r w:rsidRPr="007D5209">
        <w:t>Therapeutic contact lenses</w:t>
      </w:r>
    </w:p>
    <w:p w14:paraId="4B6D7FB6" w14:textId="77777777" w:rsidR="00A13F2C" w:rsidRDefault="00A13F2C" w:rsidP="002344E4">
      <w:pPr>
        <w:pStyle w:val="ListParagraph"/>
        <w:numPr>
          <w:ilvl w:val="2"/>
          <w:numId w:val="29"/>
        </w:numPr>
        <w:spacing w:before="0" w:after="0" w:line="240" w:lineRule="auto"/>
      </w:pPr>
      <w:r>
        <w:t xml:space="preserve">Amniotic Membrane Graft to the cornea (including </w:t>
      </w:r>
      <w:proofErr w:type="spellStart"/>
      <w:r>
        <w:t>ProKera</w:t>
      </w:r>
      <w:proofErr w:type="spellEnd"/>
      <w:r>
        <w:t xml:space="preserve">®, </w:t>
      </w:r>
      <w:proofErr w:type="spellStart"/>
      <w:r>
        <w:t>OmniLenz</w:t>
      </w:r>
      <w:proofErr w:type="spellEnd"/>
      <w:r>
        <w:t>®)</w:t>
      </w:r>
    </w:p>
    <w:p w14:paraId="28421894" w14:textId="69726DC4" w:rsidR="00194D1D" w:rsidRPr="007D5209" w:rsidRDefault="00194D1D" w:rsidP="00194D1D">
      <w:pPr>
        <w:pStyle w:val="ListParagraph"/>
        <w:numPr>
          <w:ilvl w:val="2"/>
          <w:numId w:val="29"/>
        </w:numPr>
        <w:spacing w:before="0" w:after="0" w:line="240" w:lineRule="auto"/>
      </w:pPr>
      <w:r w:rsidRPr="007D5209">
        <w:t xml:space="preserve">Medical or Surgical </w:t>
      </w:r>
      <w:proofErr w:type="spellStart"/>
      <w:r w:rsidRPr="007D5209">
        <w:t>tarsorr</w:t>
      </w:r>
      <w:r>
        <w:t>h</w:t>
      </w:r>
      <w:r w:rsidRPr="007D5209">
        <w:t>aphy</w:t>
      </w:r>
      <w:proofErr w:type="spellEnd"/>
    </w:p>
    <w:p w14:paraId="42C93CAA" w14:textId="77777777" w:rsidR="00A13F2C" w:rsidRPr="00AD7A1A" w:rsidRDefault="00A13F2C" w:rsidP="00BE0740">
      <w:pPr>
        <w:pStyle w:val="Heading4"/>
      </w:pPr>
      <w:r w:rsidRPr="006B4C4A">
        <w:t>Limbal epithelial stem cell failure</w:t>
      </w:r>
    </w:p>
    <w:p w14:paraId="3D290D8A" w14:textId="23CC3F4C" w:rsidR="00A13F2C" w:rsidRPr="006B4C4A" w:rsidRDefault="00402C0F" w:rsidP="002344E4">
      <w:pPr>
        <w:pStyle w:val="ListParagraph"/>
        <w:numPr>
          <w:ilvl w:val="1"/>
          <w:numId w:val="36"/>
        </w:numPr>
        <w:spacing w:before="0" w:after="0" w:line="240" w:lineRule="auto"/>
        <w:rPr>
          <w:highlight w:val="yellow"/>
        </w:rPr>
      </w:pPr>
      <w:r>
        <w:rPr>
          <w:highlight w:val="yellow"/>
        </w:rPr>
        <w:t>As 5</w:t>
      </w:r>
      <w:r w:rsidR="00A13F2C">
        <w:rPr>
          <w:highlight w:val="yellow"/>
        </w:rPr>
        <w:t>.</w:t>
      </w:r>
      <w:r>
        <w:rPr>
          <w:highlight w:val="yellow"/>
        </w:rPr>
        <w:t>3.2</w:t>
      </w:r>
      <w:r w:rsidR="00A13F2C">
        <w:rPr>
          <w:highlight w:val="yellow"/>
        </w:rPr>
        <w:t>.1</w:t>
      </w:r>
      <w:r w:rsidR="00A13F2C" w:rsidRPr="006B4C4A">
        <w:rPr>
          <w:highlight w:val="yellow"/>
        </w:rPr>
        <w:t xml:space="preserve"> above PLUS:</w:t>
      </w:r>
    </w:p>
    <w:p w14:paraId="6AF9416B" w14:textId="77777777" w:rsidR="00A13F2C" w:rsidRDefault="00A13F2C" w:rsidP="002344E4">
      <w:pPr>
        <w:pStyle w:val="ListParagraph"/>
        <w:numPr>
          <w:ilvl w:val="2"/>
          <w:numId w:val="30"/>
        </w:numPr>
        <w:spacing w:before="0" w:after="0" w:line="240" w:lineRule="auto"/>
      </w:pPr>
      <w:r w:rsidRPr="007D5209">
        <w:t>Therapeutic contact lenses</w:t>
      </w:r>
    </w:p>
    <w:p w14:paraId="774FA15A" w14:textId="77777777" w:rsidR="00A13F2C" w:rsidRPr="007D5209" w:rsidRDefault="00A13F2C" w:rsidP="002344E4">
      <w:pPr>
        <w:pStyle w:val="ListParagraph"/>
        <w:numPr>
          <w:ilvl w:val="2"/>
          <w:numId w:val="30"/>
        </w:numPr>
        <w:spacing w:before="0" w:after="0" w:line="240" w:lineRule="auto"/>
      </w:pPr>
      <w:r>
        <w:t>Amniotic membrane graft to the cornea</w:t>
      </w:r>
    </w:p>
    <w:p w14:paraId="44EDE0B9" w14:textId="77777777" w:rsidR="00A13F2C" w:rsidRPr="007D5209" w:rsidRDefault="00A13F2C" w:rsidP="002344E4">
      <w:pPr>
        <w:pStyle w:val="ListParagraph"/>
        <w:numPr>
          <w:ilvl w:val="2"/>
          <w:numId w:val="30"/>
        </w:numPr>
        <w:spacing w:before="0" w:after="0" w:line="240" w:lineRule="auto"/>
      </w:pPr>
      <w:r w:rsidRPr="007D5209">
        <w:t xml:space="preserve">Medical or Surgical </w:t>
      </w:r>
      <w:proofErr w:type="spellStart"/>
      <w:r w:rsidRPr="007D5209">
        <w:t>tarsorrhaphy</w:t>
      </w:r>
      <w:proofErr w:type="spellEnd"/>
      <w:r w:rsidRPr="007D5209">
        <w:t xml:space="preserve"> </w:t>
      </w:r>
    </w:p>
    <w:p w14:paraId="74D2E9C1" w14:textId="77777777" w:rsidR="00A13F2C" w:rsidRPr="00AD7A1A" w:rsidRDefault="00A13F2C" w:rsidP="00BE0740">
      <w:pPr>
        <w:pStyle w:val="Heading4"/>
      </w:pPr>
      <w:r>
        <w:t>Surgical i</w:t>
      </w:r>
      <w:r w:rsidRPr="003413BB">
        <w:t>ntervention</w:t>
      </w:r>
      <w:r>
        <w:t xml:space="preserve">s </w:t>
      </w:r>
    </w:p>
    <w:p w14:paraId="5A5E7511" w14:textId="54D9EB54" w:rsidR="00A13F2C" w:rsidRDefault="00A13F2C" w:rsidP="002344E4">
      <w:pPr>
        <w:pStyle w:val="ListParagraph"/>
        <w:numPr>
          <w:ilvl w:val="1"/>
          <w:numId w:val="36"/>
        </w:numPr>
        <w:spacing w:before="0" w:after="0" w:line="240" w:lineRule="auto"/>
      </w:pPr>
      <w:r>
        <w:t xml:space="preserve">Ocular surface reconstruction or surgical intervention in at risk eyes outlined </w:t>
      </w:r>
      <w:r w:rsidRPr="003413BB">
        <w:rPr>
          <w:highlight w:val="yellow"/>
        </w:rPr>
        <w:t xml:space="preserve">in </w:t>
      </w:r>
      <w:r w:rsidRPr="00F34766">
        <w:rPr>
          <w:highlight w:val="yellow"/>
        </w:rPr>
        <w:t>section 1.4</w:t>
      </w:r>
      <w:r w:rsidR="00BE0740" w:rsidRPr="00F34766">
        <w:rPr>
          <w:highlight w:val="yellow"/>
        </w:rPr>
        <w:t xml:space="preserve"> Table 4</w:t>
      </w:r>
      <w:r>
        <w:t>:</w:t>
      </w:r>
    </w:p>
    <w:p w14:paraId="74BDF300" w14:textId="507E30A3" w:rsidR="00A13F2C" w:rsidRDefault="00A13F2C" w:rsidP="002344E4">
      <w:pPr>
        <w:pStyle w:val="ListParagraph"/>
        <w:numPr>
          <w:ilvl w:val="1"/>
          <w:numId w:val="36"/>
        </w:numPr>
        <w:spacing w:before="0" w:after="0" w:line="240" w:lineRule="auto"/>
      </w:pPr>
      <w:r>
        <w:t>SED treatment is required as supportive pre-conditioning and post-operative therapy to optimise</w:t>
      </w:r>
      <w:r w:rsidR="00194D1D">
        <w:t xml:space="preserve"> the ocular</w:t>
      </w:r>
      <w:r>
        <w:t xml:space="preserve"> surface to aid surgical success</w:t>
      </w:r>
    </w:p>
    <w:p w14:paraId="3620416F" w14:textId="77777777" w:rsidR="00A13F2C" w:rsidRPr="00940F30" w:rsidRDefault="00A13F2C" w:rsidP="00BE0740">
      <w:pPr>
        <w:pStyle w:val="Heading4"/>
      </w:pPr>
      <w:r w:rsidRPr="00940F30">
        <w:t xml:space="preserve">Acute ocular surface trauma </w:t>
      </w:r>
    </w:p>
    <w:p w14:paraId="0E7B11AC" w14:textId="77777777" w:rsidR="00A13F2C" w:rsidRPr="007D5209" w:rsidRDefault="00A13F2C" w:rsidP="002344E4">
      <w:pPr>
        <w:pStyle w:val="ListParagraph"/>
        <w:numPr>
          <w:ilvl w:val="1"/>
          <w:numId w:val="36"/>
        </w:numPr>
        <w:spacing w:before="0" w:after="0" w:line="240" w:lineRule="auto"/>
      </w:pPr>
      <w:r>
        <w:t>In acute thermal, mechanical, chemical or immunological injury where there is limbal ischaemia or substantial ocular surface epithelial loss, or in cases of exposure keratopathy in critical care environments, SED is recommended as an early intervention to aid rapid rehabilitation of acute injury and prevent long-term damage sequelae.</w:t>
      </w:r>
    </w:p>
    <w:p w14:paraId="540021CB" w14:textId="77777777" w:rsidR="003725F3" w:rsidRDefault="003725F3" w:rsidP="003725F3">
      <w:pPr>
        <w:spacing w:before="7" w:line="220" w:lineRule="exact"/>
      </w:pPr>
    </w:p>
    <w:p w14:paraId="7FAF7700" w14:textId="77777777" w:rsidR="00825039" w:rsidRDefault="00825039" w:rsidP="003725F3">
      <w:pPr>
        <w:spacing w:before="7" w:line="220" w:lineRule="exact"/>
      </w:pPr>
    </w:p>
    <w:p w14:paraId="524034D1" w14:textId="043704AE" w:rsidR="00A43A8F" w:rsidRDefault="00A43A8F" w:rsidP="00181CDD">
      <w:pPr>
        <w:pStyle w:val="Heading2"/>
      </w:pPr>
      <w:bookmarkStart w:id="63" w:name="_Toc482524964"/>
      <w:r>
        <w:lastRenderedPageBreak/>
        <w:t>Autologous versus Allogeneic Treatment</w:t>
      </w:r>
      <w:bookmarkEnd w:id="63"/>
    </w:p>
    <w:p w14:paraId="3785EEC8" w14:textId="141CC13F" w:rsidR="00F34766" w:rsidRDefault="005E4B3B" w:rsidP="00A43A8F">
      <w:pPr>
        <w:pStyle w:val="ListParagraph"/>
        <w:numPr>
          <w:ilvl w:val="0"/>
          <w:numId w:val="46"/>
        </w:numPr>
        <w:rPr>
          <w:rFonts w:eastAsia="Arial"/>
        </w:rPr>
      </w:pPr>
      <w:r w:rsidRPr="00F34766">
        <w:rPr>
          <w:rFonts w:eastAsia="Arial"/>
        </w:rPr>
        <w:t>Auto-SED</w:t>
      </w:r>
      <w:r w:rsidR="00A43A8F" w:rsidRPr="00F34766">
        <w:rPr>
          <w:rFonts w:eastAsia="Arial"/>
        </w:rPr>
        <w:t xml:space="preserve"> </w:t>
      </w:r>
      <w:r w:rsidR="00194D1D">
        <w:rPr>
          <w:rFonts w:eastAsia="Arial"/>
        </w:rPr>
        <w:t xml:space="preserve">should </w:t>
      </w:r>
      <w:r w:rsidR="00A43A8F" w:rsidRPr="00F34766">
        <w:rPr>
          <w:rFonts w:eastAsia="Arial"/>
        </w:rPr>
        <w:t xml:space="preserve">be avoided in patients with conditions that could have circulating mediators in the blood stream that could have a damaging effect on the surface of the eye. These include uncontrolled </w:t>
      </w:r>
      <w:r w:rsidR="00A43A8F" w:rsidRPr="00830578">
        <w:t>diabetes, refractory immune-mediated diseases, those on cytotoxic agents whose bi-products are known to damage proliferating cells (e.g. cyclophosphamide) and patients with sepsis</w:t>
      </w:r>
      <w:r w:rsidR="00A43A8F" w:rsidRPr="00F34766">
        <w:rPr>
          <w:rFonts w:eastAsia="Arial"/>
        </w:rPr>
        <w:t xml:space="preserve">. </w:t>
      </w:r>
    </w:p>
    <w:p w14:paraId="65E9E8D1" w14:textId="77777777" w:rsidR="00194D1D" w:rsidRPr="00194D1D" w:rsidRDefault="00A43A8F" w:rsidP="00A43A8F">
      <w:pPr>
        <w:pStyle w:val="ListParagraph"/>
        <w:numPr>
          <w:ilvl w:val="0"/>
          <w:numId w:val="46"/>
        </w:numPr>
        <w:rPr>
          <w:rFonts w:eastAsia="Arial"/>
        </w:rPr>
      </w:pPr>
      <w:proofErr w:type="spellStart"/>
      <w:r>
        <w:t>Allo</w:t>
      </w:r>
      <w:proofErr w:type="spellEnd"/>
      <w:r>
        <w:t xml:space="preserve">-SED is recommended </w:t>
      </w:r>
      <w:r w:rsidR="005E4B3B">
        <w:t>for</w:t>
      </w:r>
      <w:r>
        <w:t xml:space="preserve"> patients who are unable to donate blood for the production of SED due to poor general health, mobility and patients who have poor venous access. </w:t>
      </w:r>
    </w:p>
    <w:p w14:paraId="35FF4C6B" w14:textId="59959A5A" w:rsidR="00A43A8F" w:rsidRPr="00825039" w:rsidRDefault="00A43A8F" w:rsidP="00A43A8F">
      <w:pPr>
        <w:pStyle w:val="ListParagraph"/>
        <w:numPr>
          <w:ilvl w:val="0"/>
          <w:numId w:val="46"/>
        </w:numPr>
        <w:rPr>
          <w:rFonts w:eastAsia="Arial"/>
        </w:rPr>
      </w:pPr>
      <w:proofErr w:type="spellStart"/>
      <w:r>
        <w:t>Allo</w:t>
      </w:r>
      <w:proofErr w:type="spellEnd"/>
      <w:r>
        <w:t xml:space="preserve">-SED is also recommended for patients who require urgent treatment and the delay in production of the Auto-SED could have a negative impact on the clinical outcome of the patient e.g. acute chemical or immunological injury, or as supportive therapy for surgical interventions including ocular surface reconstruction. </w:t>
      </w:r>
    </w:p>
    <w:p w14:paraId="0924FB1C" w14:textId="77777777" w:rsidR="00825039" w:rsidRPr="00F34766" w:rsidRDefault="00825039" w:rsidP="00825039">
      <w:pPr>
        <w:pStyle w:val="ListParagraph"/>
        <w:rPr>
          <w:rFonts w:eastAsia="Arial"/>
        </w:rPr>
      </w:pPr>
    </w:p>
    <w:p w14:paraId="5C15A162" w14:textId="2ECED91F" w:rsidR="00402C0F" w:rsidRDefault="00FB3C17" w:rsidP="00181CDD">
      <w:pPr>
        <w:pStyle w:val="Heading2"/>
      </w:pPr>
      <w:bookmarkStart w:id="64" w:name="_Toc482524965"/>
      <w:r>
        <w:t>Monitoring</w:t>
      </w:r>
      <w:bookmarkEnd w:id="64"/>
      <w:r>
        <w:t xml:space="preserve"> </w:t>
      </w:r>
    </w:p>
    <w:p w14:paraId="0CEC9EE0" w14:textId="77777777" w:rsidR="00292319" w:rsidRDefault="00292319" w:rsidP="003725F3">
      <w:pPr>
        <w:spacing w:before="7" w:line="220" w:lineRule="exact"/>
      </w:pPr>
    </w:p>
    <w:p w14:paraId="3819A73D" w14:textId="48F5D536" w:rsidR="005E4B3B" w:rsidRDefault="00FB3C17" w:rsidP="00FB3C17">
      <w:pPr>
        <w:ind w:right="170"/>
        <w:jc w:val="both"/>
      </w:pPr>
      <w:r>
        <w:t>Treatment effect should be monitored with both patient and clinical reported outcome</w:t>
      </w:r>
      <w:r w:rsidR="005E4B3B">
        <w:t xml:space="preserve"> instruments both locally and in a centralised registry</w:t>
      </w:r>
      <w:r>
        <w:t>.</w:t>
      </w:r>
      <w:r w:rsidR="005E4B3B">
        <w:t xml:space="preserve"> This is essential for determining long term </w:t>
      </w:r>
      <w:r w:rsidR="00F34766">
        <w:t xml:space="preserve">clinical and </w:t>
      </w:r>
      <w:r w:rsidR="005E4B3B">
        <w:t>post effectiveness of treatment.</w:t>
      </w:r>
    </w:p>
    <w:p w14:paraId="6C8337DC" w14:textId="65B52788" w:rsidR="00FB3C17" w:rsidRDefault="00FB3C17" w:rsidP="00FB3C17">
      <w:pPr>
        <w:ind w:right="170"/>
        <w:jc w:val="both"/>
      </w:pPr>
      <w:r w:rsidRPr="00FB3C17">
        <w:t>Health related quality of life (</w:t>
      </w:r>
      <w:proofErr w:type="spellStart"/>
      <w:r w:rsidRPr="00FB3C17">
        <w:t>HRQo</w:t>
      </w:r>
      <w:r>
        <w:t>L</w:t>
      </w:r>
      <w:proofErr w:type="spellEnd"/>
      <w:r>
        <w:t>) burden increases with the se</w:t>
      </w:r>
      <w:r w:rsidRPr="00FB3C17">
        <w:t>verity of disease</w:t>
      </w:r>
      <w:r>
        <w:t xml:space="preserve"> although disproportionate symptoms to signs (ocular neuropathic pain) is recognised. Objective grading of patient perceptions of disease using patient-</w:t>
      </w:r>
      <w:r w:rsidRPr="00FB3C17">
        <w:t>reported outcome utility instruments spec</w:t>
      </w:r>
      <w:r>
        <w:t xml:space="preserve">ific for ocular surface disease, is recommended </w:t>
      </w:r>
      <w:r w:rsidRPr="00FB3C17">
        <w:t>e</w:t>
      </w:r>
      <w:r>
        <w:t>.</w:t>
      </w:r>
      <w:r w:rsidRPr="00FB3C17">
        <w:t>g</w:t>
      </w:r>
      <w:r>
        <w:t>.</w:t>
      </w:r>
      <w:r w:rsidRPr="00FB3C17">
        <w:t xml:space="preserve"> t</w:t>
      </w:r>
      <w:r>
        <w:t>he Ocular Surface Disease Index tool (</w:t>
      </w:r>
      <w:r w:rsidRPr="005E4B3B">
        <w:rPr>
          <w:b/>
          <w:highlight w:val="yellow"/>
        </w:rPr>
        <w:t>Appendix 2</w:t>
      </w:r>
      <w:r>
        <w:t>). This is a</w:t>
      </w:r>
      <w:r w:rsidRPr="00FB3C17">
        <w:t xml:space="preserve"> 12 item questionnaire sub-divided into three domains: visual function (6); </w:t>
      </w:r>
      <w:r>
        <w:t xml:space="preserve">ocular symptoms (3); environmental triggers (3) where 0=no disability and </w:t>
      </w:r>
      <w:r w:rsidRPr="00FB3C17">
        <w:t xml:space="preserve">100= complete disability.  </w:t>
      </w:r>
    </w:p>
    <w:p w14:paraId="50C14555" w14:textId="77777777" w:rsidR="00FB3C17" w:rsidRDefault="00FB3C17" w:rsidP="00292319">
      <w:r>
        <w:t xml:space="preserve">Objective </w:t>
      </w:r>
      <w:r w:rsidR="00292319" w:rsidRPr="007D5209">
        <w:t>baseline clinical outc</w:t>
      </w:r>
      <w:r w:rsidR="00292319">
        <w:t>ome tool</w:t>
      </w:r>
      <w:r>
        <w:t>s to capture</w:t>
      </w:r>
      <w:r w:rsidR="00292319">
        <w:t xml:space="preserve"> patient data </w:t>
      </w:r>
      <w:r>
        <w:t>such as</w:t>
      </w:r>
      <w:r w:rsidR="00292319" w:rsidRPr="007D5209">
        <w:t xml:space="preserve"> ethnicity and</w:t>
      </w:r>
      <w:r w:rsidR="00292319">
        <w:t xml:space="preserve"> residential post code</w:t>
      </w:r>
      <w:r w:rsidR="00292319" w:rsidRPr="007D5209">
        <w:t>, centre details, confidentiality statement, date of treatment, clinical indication, type of serum eye drop treatment (autologous, allogeneic), clinical outcome measures and scores (visual acuity, meniscus height, presence of filaments, tear film osmolarity, tear film break-up time, ocular surface staining score, epithelial defect measurements (if present), Schirmer’s test tog</w:t>
      </w:r>
      <w:r w:rsidR="00292319">
        <w:t>ether with a guide to standardis</w:t>
      </w:r>
      <w:r w:rsidR="00292319" w:rsidRPr="007D5209">
        <w:t>ing clinic</w:t>
      </w:r>
      <w:r w:rsidR="00292319">
        <w:t>al outcome measurements</w:t>
      </w:r>
      <w:r>
        <w:t>, is recommended (</w:t>
      </w:r>
      <w:r w:rsidRPr="005E4B3B">
        <w:rPr>
          <w:b/>
          <w:highlight w:val="yellow"/>
        </w:rPr>
        <w:t>Appendix 3</w:t>
      </w:r>
      <w:r>
        <w:t xml:space="preserve">). </w:t>
      </w:r>
    </w:p>
    <w:p w14:paraId="10460D19" w14:textId="092D80DD" w:rsidR="00292319" w:rsidRPr="007D5209" w:rsidRDefault="00FB3C17" w:rsidP="00292319">
      <w:r>
        <w:t>F</w:t>
      </w:r>
      <w:r w:rsidR="00292319" w:rsidRPr="007D5209">
        <w:t>ollow-up outcome tool undertaken at 6 months</w:t>
      </w:r>
      <w:r>
        <w:t xml:space="preserve"> post initiation of treatment</w:t>
      </w:r>
      <w:r w:rsidR="00292319" w:rsidRPr="007D5209">
        <w:t>, additionally captures whether the patient is still on treatment, has been transferred to another hospital, whether the treatment has been discontinued and whether there have been adverse local reactions or events</w:t>
      </w:r>
      <w:r>
        <w:t xml:space="preserve"> (</w:t>
      </w:r>
      <w:r w:rsidRPr="005E4B3B">
        <w:rPr>
          <w:b/>
          <w:highlight w:val="yellow"/>
        </w:rPr>
        <w:t>Appendix 4</w:t>
      </w:r>
      <w:r>
        <w:t>)</w:t>
      </w:r>
      <w:r w:rsidR="00292319" w:rsidRPr="007D5209">
        <w:t>.</w:t>
      </w:r>
      <w:r>
        <w:t xml:space="preserve"> Ideally, longer term outcome data to determine duration of treatment, or what proportion of patients are on indefinite duration treatment</w:t>
      </w:r>
      <w:r w:rsidR="00292319" w:rsidRPr="007D5209">
        <w:t xml:space="preserve"> </w:t>
      </w:r>
      <w:r w:rsidR="00A43A8F">
        <w:t>is required.</w:t>
      </w:r>
    </w:p>
    <w:p w14:paraId="6C97A29B" w14:textId="77777777" w:rsidR="00292319" w:rsidRDefault="00292319" w:rsidP="003725F3">
      <w:pPr>
        <w:spacing w:before="7" w:line="220" w:lineRule="exact"/>
      </w:pPr>
    </w:p>
    <w:p w14:paraId="3D04153B" w14:textId="7701DF7B" w:rsidR="00292319" w:rsidRDefault="00A43A8F" w:rsidP="00181CDD">
      <w:pPr>
        <w:pStyle w:val="Heading2"/>
      </w:pPr>
      <w:bookmarkStart w:id="65" w:name="_Toc482524966"/>
      <w:r>
        <w:t>Stopping Strategies</w:t>
      </w:r>
      <w:bookmarkEnd w:id="65"/>
    </w:p>
    <w:p w14:paraId="7D04DE12" w14:textId="77519145" w:rsidR="005E4B3B" w:rsidRDefault="005E4B3B" w:rsidP="005E4B3B">
      <w:r>
        <w:t xml:space="preserve">Attempt to withdraw treatment </w:t>
      </w:r>
      <w:r w:rsidR="00F34766" w:rsidRPr="005E4B3B">
        <w:rPr>
          <w:rFonts w:eastAsia="Arial"/>
        </w:rPr>
        <w:t>to ascertain whether symptom and sign outcome remission has been achieved, and whether there is prolonged remission</w:t>
      </w:r>
      <w:r w:rsidR="00F34766">
        <w:rPr>
          <w:rFonts w:eastAsia="Arial"/>
        </w:rPr>
        <w:t xml:space="preserve"> is essential. </w:t>
      </w:r>
      <w:r>
        <w:t>Different clinical groups will requir</w:t>
      </w:r>
      <w:r w:rsidR="00031181">
        <w:t>e different stopping strategies</w:t>
      </w:r>
      <w:r>
        <w:t>:</w:t>
      </w:r>
    </w:p>
    <w:p w14:paraId="181525F9" w14:textId="77777777" w:rsidR="00F34766" w:rsidRDefault="00F34766" w:rsidP="005E4B3B">
      <w:pPr>
        <w:pStyle w:val="ListParagraph"/>
        <w:numPr>
          <w:ilvl w:val="0"/>
          <w:numId w:val="45"/>
        </w:numPr>
        <w:rPr>
          <w:rFonts w:eastAsia="Arial"/>
        </w:rPr>
      </w:pPr>
      <w:r>
        <w:rPr>
          <w:rFonts w:eastAsia="Arial"/>
        </w:rPr>
        <w:lastRenderedPageBreak/>
        <w:t>C</w:t>
      </w:r>
      <w:r w:rsidR="005E4B3B" w:rsidRPr="005E4B3B">
        <w:rPr>
          <w:rFonts w:eastAsia="Arial"/>
        </w:rPr>
        <w:t xml:space="preserve">hronic ocular surface disease such as those with ocular mucous membrane pemphigoid, SJS/TEN, </w:t>
      </w:r>
      <w:r>
        <w:rPr>
          <w:rFonts w:eastAsia="Arial"/>
        </w:rPr>
        <w:t>primary Sjögren’s S</w:t>
      </w:r>
      <w:r w:rsidR="005E4B3B" w:rsidRPr="005E4B3B">
        <w:rPr>
          <w:rFonts w:eastAsia="Arial"/>
        </w:rPr>
        <w:t>yndrome, graft-versus-host-disease</w:t>
      </w:r>
      <w:r>
        <w:rPr>
          <w:rFonts w:eastAsia="Arial"/>
        </w:rPr>
        <w:t>, a</w:t>
      </w:r>
      <w:r w:rsidR="005E4B3B" w:rsidRPr="005E4B3B">
        <w:rPr>
          <w:rFonts w:eastAsia="Arial"/>
        </w:rPr>
        <w:t xml:space="preserve"> treatment withdrawal trial </w:t>
      </w:r>
      <w:r>
        <w:rPr>
          <w:rFonts w:eastAsia="Arial"/>
        </w:rPr>
        <w:t xml:space="preserve">should be considered after </w:t>
      </w:r>
      <w:r w:rsidR="005E4B3B" w:rsidRPr="005E4B3B">
        <w:rPr>
          <w:rFonts w:eastAsia="Arial"/>
        </w:rPr>
        <w:t>1 year of therapy</w:t>
      </w:r>
      <w:r>
        <w:rPr>
          <w:rFonts w:eastAsia="Arial"/>
        </w:rPr>
        <w:t>, before reinstating treatment if symptoms relapse.</w:t>
      </w:r>
    </w:p>
    <w:p w14:paraId="151E17B7" w14:textId="77777777" w:rsidR="00F34766" w:rsidRDefault="00F34766" w:rsidP="005E4B3B">
      <w:pPr>
        <w:pStyle w:val="ListParagraph"/>
        <w:numPr>
          <w:ilvl w:val="0"/>
          <w:numId w:val="45"/>
        </w:numPr>
        <w:rPr>
          <w:rFonts w:eastAsia="Arial"/>
        </w:rPr>
      </w:pPr>
      <w:r>
        <w:rPr>
          <w:rFonts w:eastAsia="Arial"/>
        </w:rPr>
        <w:t>P</w:t>
      </w:r>
      <w:r w:rsidR="005E4B3B" w:rsidRPr="005E4B3B">
        <w:rPr>
          <w:rFonts w:eastAsia="Arial"/>
        </w:rPr>
        <w:t>ersistent epith</w:t>
      </w:r>
      <w:r>
        <w:rPr>
          <w:rFonts w:eastAsia="Arial"/>
        </w:rPr>
        <w:t xml:space="preserve">elial defects </w:t>
      </w:r>
      <w:r w:rsidR="005E4B3B" w:rsidRPr="005E4B3B">
        <w:rPr>
          <w:rFonts w:eastAsia="Arial"/>
        </w:rPr>
        <w:t>should be treated with SED for a defined treatment period e.g. until six weeks afte</w:t>
      </w:r>
      <w:r>
        <w:rPr>
          <w:rFonts w:eastAsia="Arial"/>
        </w:rPr>
        <w:t>r the epithelial defect heals</w:t>
      </w:r>
    </w:p>
    <w:p w14:paraId="4822C951" w14:textId="0028A9EE" w:rsidR="005E4B3B" w:rsidRPr="005E4B3B" w:rsidRDefault="00031181" w:rsidP="005E4B3B">
      <w:pPr>
        <w:pStyle w:val="ListParagraph"/>
        <w:numPr>
          <w:ilvl w:val="0"/>
          <w:numId w:val="45"/>
        </w:numPr>
        <w:rPr>
          <w:rFonts w:eastAsia="Arial"/>
        </w:rPr>
      </w:pPr>
      <w:r>
        <w:rPr>
          <w:rFonts w:eastAsia="Arial"/>
        </w:rPr>
        <w:t>Those who</w:t>
      </w:r>
      <w:r w:rsidR="00F34766">
        <w:rPr>
          <w:rFonts w:eastAsia="Arial"/>
        </w:rPr>
        <w:t xml:space="preserve"> require</w:t>
      </w:r>
      <w:r w:rsidR="00F34766" w:rsidRPr="005E4B3B">
        <w:rPr>
          <w:rFonts w:eastAsia="Arial"/>
        </w:rPr>
        <w:t xml:space="preserve"> supportive SED to aid surgical success</w:t>
      </w:r>
      <w:r w:rsidR="00F34766">
        <w:rPr>
          <w:rFonts w:eastAsia="Arial"/>
        </w:rPr>
        <w:t xml:space="preserve"> or those with acute injury, treatment withdrawal should be considered 6</w:t>
      </w:r>
      <w:r w:rsidR="005E4B3B" w:rsidRPr="005E4B3B">
        <w:rPr>
          <w:rFonts w:eastAsia="Arial"/>
        </w:rPr>
        <w:t xml:space="preserve"> months post-surgery</w:t>
      </w:r>
      <w:r w:rsidR="00F34766">
        <w:rPr>
          <w:rFonts w:eastAsia="Arial"/>
        </w:rPr>
        <w:t xml:space="preserve"> or post-injury</w:t>
      </w:r>
      <w:r w:rsidR="005E4B3B" w:rsidRPr="005E4B3B">
        <w:rPr>
          <w:rFonts w:eastAsia="Arial"/>
        </w:rPr>
        <w:t xml:space="preserve">. </w:t>
      </w:r>
    </w:p>
    <w:p w14:paraId="60AF40D0" w14:textId="77777777" w:rsidR="00292319" w:rsidRDefault="00292319" w:rsidP="003725F3">
      <w:pPr>
        <w:spacing w:before="7" w:line="220" w:lineRule="exact"/>
      </w:pPr>
    </w:p>
    <w:p w14:paraId="524FDCD6" w14:textId="77777777" w:rsidR="00825039" w:rsidRPr="007D5209" w:rsidRDefault="00825039" w:rsidP="003725F3">
      <w:pPr>
        <w:spacing w:before="7" w:line="220" w:lineRule="exact"/>
      </w:pPr>
    </w:p>
    <w:p w14:paraId="241D3E17" w14:textId="25C84840" w:rsidR="003725F3" w:rsidRPr="007D5209" w:rsidRDefault="00066919" w:rsidP="007E33D6">
      <w:pPr>
        <w:pStyle w:val="Heading1"/>
        <w:rPr>
          <w:rFonts w:eastAsia="Arial"/>
        </w:rPr>
      </w:pPr>
      <w:bookmarkStart w:id="66" w:name="_Toc482524967"/>
      <w:r>
        <w:rPr>
          <w:rFonts w:eastAsia="Arial"/>
        </w:rPr>
        <w:t>Executive Summary</w:t>
      </w:r>
      <w:bookmarkEnd w:id="66"/>
    </w:p>
    <w:p w14:paraId="10E3CDED" w14:textId="77777777" w:rsidR="003725F3" w:rsidRPr="007D5209" w:rsidRDefault="003725F3" w:rsidP="003725F3">
      <w:pPr>
        <w:spacing w:before="7" w:line="220" w:lineRule="exact"/>
      </w:pPr>
    </w:p>
    <w:p w14:paraId="41A8B929" w14:textId="2E2E542C" w:rsidR="008D048C" w:rsidRPr="007D5209" w:rsidRDefault="00194D1D" w:rsidP="008D048C">
      <w:pPr>
        <w:spacing w:before="7" w:line="220" w:lineRule="exact"/>
      </w:pPr>
      <w:r w:rsidRPr="00194D1D">
        <w:rPr>
          <w:highlight w:val="yellow"/>
        </w:rPr>
        <w:t>To be completed when final version of full guidance confirmed</w:t>
      </w:r>
    </w:p>
    <w:p w14:paraId="00D426DA" w14:textId="77777777" w:rsidR="006A491B" w:rsidRDefault="006A491B" w:rsidP="008D048C">
      <w:pPr>
        <w:spacing w:before="7" w:line="220" w:lineRule="exact"/>
      </w:pPr>
    </w:p>
    <w:p w14:paraId="39016EF1" w14:textId="77777777" w:rsidR="00825039" w:rsidRPr="007D5209" w:rsidRDefault="00825039" w:rsidP="008D048C">
      <w:pPr>
        <w:spacing w:before="7" w:line="220" w:lineRule="exact"/>
      </w:pPr>
    </w:p>
    <w:p w14:paraId="65E31B36" w14:textId="77777777" w:rsidR="008D048C" w:rsidRPr="007D5209" w:rsidRDefault="008D048C" w:rsidP="008D048C">
      <w:pPr>
        <w:pStyle w:val="Heading1"/>
        <w:rPr>
          <w:rFonts w:eastAsia="Arial"/>
        </w:rPr>
      </w:pPr>
      <w:bookmarkStart w:id="67" w:name="_Toc482524968"/>
      <w:r w:rsidRPr="007D5209">
        <w:rPr>
          <w:rFonts w:eastAsia="Arial"/>
        </w:rPr>
        <w:t>References</w:t>
      </w:r>
      <w:bookmarkEnd w:id="67"/>
    </w:p>
    <w:p w14:paraId="4973356F" w14:textId="77777777" w:rsidR="00983A86" w:rsidRPr="00983A86" w:rsidRDefault="00C871D0" w:rsidP="00983A86">
      <w:pPr>
        <w:pStyle w:val="EndNoteBibliography"/>
        <w:spacing w:after="240"/>
        <w:ind w:left="720" w:hanging="720"/>
      </w:pPr>
      <w:r w:rsidRPr="007D5209">
        <w:rPr>
          <w:noProof w:val="0"/>
          <w:lang w:val="en-GB"/>
        </w:rPr>
        <w:fldChar w:fldCharType="begin"/>
      </w:r>
      <w:r w:rsidRPr="007D5209">
        <w:rPr>
          <w:noProof w:val="0"/>
          <w:lang w:val="en-GB"/>
        </w:rPr>
        <w:instrText xml:space="preserve"> ADDIN EN.REFLIST </w:instrText>
      </w:r>
      <w:r w:rsidRPr="007D5209">
        <w:rPr>
          <w:noProof w:val="0"/>
          <w:lang w:val="en-GB"/>
        </w:rPr>
        <w:fldChar w:fldCharType="separate"/>
      </w:r>
      <w:r w:rsidR="00983A86" w:rsidRPr="00983A86">
        <w:t xml:space="preserve">1. Gipson IK. The Ocular Surface: The Challenge to Enable and Protect Vision: The Friedenwald Lecture. </w:t>
      </w:r>
      <w:r w:rsidR="00983A86" w:rsidRPr="00983A86">
        <w:rPr>
          <w:i/>
        </w:rPr>
        <w:t>Invest Ophthalmol Vis Sci</w:t>
      </w:r>
      <w:r w:rsidR="00983A86" w:rsidRPr="00983A86">
        <w:t xml:space="preserve"> 2007;48(10):4391-98. doi: 10.1167/iovs.07-0770</w:t>
      </w:r>
    </w:p>
    <w:p w14:paraId="5FD27A0E" w14:textId="180CD098" w:rsidR="00983A86" w:rsidRPr="00983A86" w:rsidRDefault="00983A86" w:rsidP="00983A86">
      <w:pPr>
        <w:pStyle w:val="EndNoteBibliography"/>
        <w:spacing w:after="240"/>
        <w:ind w:left="720" w:hanging="720"/>
      </w:pPr>
      <w:r w:rsidRPr="00983A86">
        <w:t xml:space="preserve">2. Buchholz P, Steeds CS, Stern LS, et al. Utility Assessment to Measure the Impact of Dry Eye Disease. </w:t>
      </w:r>
      <w:r w:rsidRPr="00983A86">
        <w:rPr>
          <w:i/>
        </w:rPr>
        <w:t>The Ocular Surface</w:t>
      </w:r>
      <w:r w:rsidRPr="00983A86">
        <w:t xml:space="preserve"> 2006;4(3):155-61. doi: </w:t>
      </w:r>
      <w:hyperlink r:id="rId19" w:history="1">
        <w:r w:rsidRPr="00983A86">
          <w:rPr>
            <w:rStyle w:val="Hyperlink"/>
          </w:rPr>
          <w:t>http://dx.doi.org/10.1016/S1542-0124(12)70043-5</w:t>
        </w:r>
      </w:hyperlink>
    </w:p>
    <w:p w14:paraId="146F80F2" w14:textId="77777777" w:rsidR="00983A86" w:rsidRPr="00983A86" w:rsidRDefault="00983A86" w:rsidP="00983A86">
      <w:pPr>
        <w:pStyle w:val="EndNoteBibliography"/>
        <w:spacing w:after="240"/>
        <w:ind w:left="720" w:hanging="720"/>
      </w:pPr>
      <w:r w:rsidRPr="00983A86">
        <w:t xml:space="preserve">3. Management and Therapy of Dry Eye Disease: Report of the Management and Therapy Subcommittee of the International Dry Eye WorkShop (2007). </w:t>
      </w:r>
      <w:r w:rsidRPr="00983A86">
        <w:rPr>
          <w:i/>
        </w:rPr>
        <w:t>Ocular Surface</w:t>
      </w:r>
      <w:r w:rsidRPr="00983A86">
        <w:t xml:space="preserve"> 2007;5(2):163-78.</w:t>
      </w:r>
    </w:p>
    <w:p w14:paraId="1D02AFDB" w14:textId="77777777" w:rsidR="00983A86" w:rsidRPr="00983A86" w:rsidRDefault="00983A86" w:rsidP="00983A86">
      <w:pPr>
        <w:pStyle w:val="EndNoteBibliography"/>
        <w:spacing w:after="240"/>
        <w:ind w:left="720" w:hanging="720"/>
      </w:pPr>
      <w:r w:rsidRPr="00983A86">
        <w:t xml:space="preserve">4. Fox RI, Chan R, Michelsen JB, et al. Beneficial effect of artificial tears made with autologous serum in patients with keratoconjunctivitis sicca. </w:t>
      </w:r>
      <w:r w:rsidRPr="00983A86">
        <w:rPr>
          <w:i/>
        </w:rPr>
        <w:t>Arthritis Rheum</w:t>
      </w:r>
      <w:r w:rsidRPr="00983A86">
        <w:t xml:space="preserve"> 1984;27(4):459-61.</w:t>
      </w:r>
    </w:p>
    <w:p w14:paraId="73446CC7" w14:textId="77777777" w:rsidR="00983A86" w:rsidRPr="00983A86" w:rsidRDefault="00983A86" w:rsidP="00983A86">
      <w:pPr>
        <w:pStyle w:val="EndNoteBibliography"/>
        <w:spacing w:after="240"/>
        <w:ind w:left="720" w:hanging="720"/>
      </w:pPr>
      <w:r w:rsidRPr="00983A86">
        <w:t>5. NHS England Standard Contract Service Specification for Specialised Ophthalmology (Adult,Ref:D12/S/a,Oct/2013)</w:t>
      </w:r>
    </w:p>
    <w:p w14:paraId="6DEA28E6" w14:textId="77777777" w:rsidR="00983A86" w:rsidRPr="00983A86" w:rsidRDefault="00983A86" w:rsidP="00983A86">
      <w:pPr>
        <w:pStyle w:val="EndNoteBibliography"/>
        <w:spacing w:after="240"/>
        <w:ind w:left="720" w:hanging="720"/>
      </w:pPr>
      <w:r w:rsidRPr="00983A86">
        <w:t xml:space="preserve">6. Pan Q, Angelina A, Marrone M, et al. Autologous serum eye drops for dry eye. </w:t>
      </w:r>
      <w:r w:rsidRPr="00983A86">
        <w:rPr>
          <w:i/>
        </w:rPr>
        <w:t>Cochrane Database of Systematic Reviews</w:t>
      </w:r>
      <w:r w:rsidRPr="00983A86">
        <w:t xml:space="preserve"> 2017(2) doi: 10.1002/14651858.CD009327.pub3</w:t>
      </w:r>
    </w:p>
    <w:p w14:paraId="098998E6" w14:textId="0DCDD0AB" w:rsidR="00983A86" w:rsidRPr="00983A86" w:rsidRDefault="00983A86" w:rsidP="00983A86">
      <w:pPr>
        <w:pStyle w:val="EndNoteBibliography"/>
        <w:spacing w:after="240"/>
        <w:ind w:left="720" w:hanging="720"/>
      </w:pPr>
      <w:r w:rsidRPr="00983A86">
        <w:t xml:space="preserve">7. Celebi AR, Ulusoy C, Mirza GE. The efficacy of autologous serum eye drops for severe dry eye syndrome: a randomized double-blind crossover study. </w:t>
      </w:r>
      <w:r w:rsidRPr="00983A86">
        <w:rPr>
          <w:i/>
        </w:rPr>
        <w:t>Graefe's archive for clinical and experimental ophthalmology = Albrecht von Graefes Archiv fur klinische und experimentelle Ophthalmologie</w:t>
      </w:r>
      <w:r w:rsidRPr="00983A86">
        <w:t xml:space="preserve"> 2014; 252(4). </w:t>
      </w:r>
      <w:hyperlink r:id="rId20" w:history="1">
        <w:r w:rsidRPr="00983A86">
          <w:rPr>
            <w:rStyle w:val="Hyperlink"/>
          </w:rPr>
          <w:t>http://onlinelibrary.wiley.com/o/cochrane/clcentral/articles/351/CN-00984351/frame.html</w:t>
        </w:r>
      </w:hyperlink>
      <w:r w:rsidRPr="00983A86">
        <w:t>.</w:t>
      </w:r>
    </w:p>
    <w:p w14:paraId="2FEC3061" w14:textId="760F720E" w:rsidR="00983A86" w:rsidRPr="00983A86" w:rsidRDefault="00983A86" w:rsidP="00983A86">
      <w:pPr>
        <w:pStyle w:val="EndNoteBibliography"/>
        <w:spacing w:after="240"/>
        <w:ind w:left="720" w:hanging="720"/>
      </w:pPr>
      <w:r w:rsidRPr="00983A86">
        <w:t xml:space="preserve">8. Kojima T, Ishida R, Dogru M, et al. The effect of autologous serum eyedrops in the treatment of severe dry eye disease: a prospective randomized case-control study. </w:t>
      </w:r>
      <w:r w:rsidRPr="00983A86">
        <w:rPr>
          <w:i/>
        </w:rPr>
        <w:t>Am J Ophthalmol</w:t>
      </w:r>
      <w:r w:rsidRPr="00983A86">
        <w:t xml:space="preserve"> 2005; </w:t>
      </w:r>
      <w:r w:rsidRPr="00983A86">
        <w:lastRenderedPageBreak/>
        <w:t xml:space="preserve">139(2). </w:t>
      </w:r>
      <w:hyperlink r:id="rId21" w:history="1">
        <w:r w:rsidRPr="00983A86">
          <w:rPr>
            <w:rStyle w:val="Hyperlink"/>
          </w:rPr>
          <w:t>http://onlinelibrary.wiley.com/o/cochrane/clcentral/articles/566/CN-00502566/frame.html</w:t>
        </w:r>
      </w:hyperlink>
      <w:r w:rsidRPr="00983A86">
        <w:t>.</w:t>
      </w:r>
    </w:p>
    <w:p w14:paraId="187F22F1" w14:textId="3C5C941E" w:rsidR="00983A86" w:rsidRPr="00983A86" w:rsidRDefault="00983A86" w:rsidP="00983A86">
      <w:pPr>
        <w:pStyle w:val="EndNoteBibliography"/>
        <w:spacing w:after="240"/>
        <w:ind w:left="720" w:hanging="720"/>
      </w:pPr>
      <w:r w:rsidRPr="00983A86">
        <w:t xml:space="preserve">9. Noda-Tsuruya T, Asano-Kato N, Toda I, et al. Autologous serum eye drops for dry eye after LASIK. </w:t>
      </w:r>
      <w:r w:rsidRPr="00983A86">
        <w:rPr>
          <w:i/>
        </w:rPr>
        <w:t>Journal of refractive surgery (Thorofare, NJ : 1995)</w:t>
      </w:r>
      <w:r w:rsidRPr="00983A86">
        <w:t xml:space="preserve"> 2006; 22(1). </w:t>
      </w:r>
      <w:hyperlink r:id="rId22" w:history="1">
        <w:r w:rsidRPr="00983A86">
          <w:rPr>
            <w:rStyle w:val="Hyperlink"/>
          </w:rPr>
          <w:t>http://onlinelibrary.wiley.com/o/cochrane/clcentral/articles/816/CN-00554816/frame.html</w:t>
        </w:r>
      </w:hyperlink>
      <w:r w:rsidRPr="00983A86">
        <w:t>.</w:t>
      </w:r>
    </w:p>
    <w:p w14:paraId="3353F834" w14:textId="462F9993" w:rsidR="00983A86" w:rsidRPr="00983A86" w:rsidRDefault="00983A86" w:rsidP="00983A86">
      <w:pPr>
        <w:pStyle w:val="EndNoteBibliography"/>
        <w:spacing w:after="240"/>
        <w:ind w:left="720" w:hanging="720"/>
      </w:pPr>
      <w:r w:rsidRPr="00983A86">
        <w:t xml:space="preserve">10. Tananuvat N, Daniell M, Sullivan LJ, et al. Controlled study of the use of autologous serum in dry eye patients. </w:t>
      </w:r>
      <w:r w:rsidRPr="00983A86">
        <w:rPr>
          <w:i/>
        </w:rPr>
        <w:t>Cornea</w:t>
      </w:r>
      <w:r w:rsidRPr="00983A86">
        <w:t xml:space="preserve"> 2001;20(8):802-06. doi: </w:t>
      </w:r>
      <w:hyperlink r:id="rId23" w:history="1">
        <w:r w:rsidRPr="00983A86">
          <w:rPr>
            <w:rStyle w:val="Hyperlink"/>
          </w:rPr>
          <w:t>http://dx.doi.org/10.1097/00003226-200111000-00005</w:t>
        </w:r>
      </w:hyperlink>
    </w:p>
    <w:p w14:paraId="64013CC8" w14:textId="4364CA49" w:rsidR="00983A86" w:rsidRPr="00983A86" w:rsidRDefault="00983A86" w:rsidP="00983A86">
      <w:pPr>
        <w:pStyle w:val="EndNoteBibliography"/>
        <w:spacing w:after="240"/>
        <w:ind w:left="720" w:hanging="720"/>
      </w:pPr>
      <w:r w:rsidRPr="00983A86">
        <w:t xml:space="preserve">11. Urzua CA, Vasquez DH, Huidobro A, et al. Randomized double-blind clinical trial of autologous serum versus artificial tears in dry eye syndrome. </w:t>
      </w:r>
      <w:r w:rsidRPr="00983A86">
        <w:rPr>
          <w:i/>
        </w:rPr>
        <w:t>Current eye research</w:t>
      </w:r>
      <w:r w:rsidRPr="00983A86">
        <w:t xml:space="preserve"> 2012; 37(8). </w:t>
      </w:r>
      <w:hyperlink r:id="rId24" w:history="1">
        <w:r w:rsidRPr="00983A86">
          <w:rPr>
            <w:rStyle w:val="Hyperlink"/>
          </w:rPr>
          <w:t>http://onlinelibrary.wiley.com/o/cochrane/clcentral/articles/806/CN-00867806/frame.html</w:t>
        </w:r>
      </w:hyperlink>
      <w:r w:rsidRPr="00983A86">
        <w:t>.</w:t>
      </w:r>
    </w:p>
    <w:p w14:paraId="7E8E3705" w14:textId="50DD7B34" w:rsidR="00983A86" w:rsidRPr="00983A86" w:rsidRDefault="00983A86" w:rsidP="00983A86">
      <w:pPr>
        <w:pStyle w:val="EndNoteBibliography"/>
        <w:spacing w:after="240"/>
        <w:ind w:left="720" w:hanging="720"/>
      </w:pPr>
      <w:r w:rsidRPr="00983A86">
        <w:t xml:space="preserve">12. Soni NG, Jeng BH. Blood-derived topical therapy for ocular surface diseases. </w:t>
      </w:r>
      <w:r w:rsidRPr="00983A86">
        <w:rPr>
          <w:i/>
        </w:rPr>
        <w:t>Br J Ophthalmol</w:t>
      </w:r>
      <w:r w:rsidRPr="00983A86">
        <w:t xml:space="preserve"> 2016;100(1):22-7. doi: </w:t>
      </w:r>
      <w:hyperlink r:id="rId25" w:history="1">
        <w:r w:rsidRPr="00983A86">
          <w:rPr>
            <w:rStyle w:val="Hyperlink"/>
          </w:rPr>
          <w:t>http://dx.doi.org/10.1136/bjophthalmol-2015-306842</w:t>
        </w:r>
      </w:hyperlink>
    </w:p>
    <w:p w14:paraId="60A7EB5A" w14:textId="625C1412" w:rsidR="00983A86" w:rsidRPr="00983A86" w:rsidRDefault="00983A86" w:rsidP="00983A86">
      <w:pPr>
        <w:pStyle w:val="EndNoteBibliography"/>
        <w:spacing w:after="240"/>
        <w:ind w:left="720" w:hanging="720"/>
      </w:pPr>
      <w:r w:rsidRPr="00983A86">
        <w:t xml:space="preserve">13. Akpek EK, Lindsley KB, Adyanthaya RS, et al. Treatment of Sjogren's Syndrome-associated dry eye: An evidence-based review. </w:t>
      </w:r>
      <w:r w:rsidRPr="00983A86">
        <w:rPr>
          <w:i/>
        </w:rPr>
        <w:t>Ophthalmology</w:t>
      </w:r>
      <w:r w:rsidRPr="00983A86">
        <w:t xml:space="preserve"> 2011;118(7):1242-52. doi: </w:t>
      </w:r>
      <w:hyperlink r:id="rId26" w:history="1">
        <w:r w:rsidRPr="00983A86">
          <w:rPr>
            <w:rStyle w:val="Hyperlink"/>
          </w:rPr>
          <w:t>http://dx.doi.org/10.1016/j.ophtha.2010.12.016</w:t>
        </w:r>
      </w:hyperlink>
    </w:p>
    <w:p w14:paraId="7853497F" w14:textId="4C60B0EF" w:rsidR="00983A86" w:rsidRPr="00983A86" w:rsidRDefault="00983A86" w:rsidP="00983A86">
      <w:pPr>
        <w:pStyle w:val="EndNoteBibliography"/>
        <w:spacing w:after="240"/>
        <w:ind w:left="720" w:hanging="720"/>
      </w:pPr>
      <w:r w:rsidRPr="00983A86">
        <w:t xml:space="preserve">14. Azari AA, Rapuano CJ. Autologous serum eye drops for the treatment of ocular surface disease. </w:t>
      </w:r>
      <w:r w:rsidRPr="00983A86">
        <w:rPr>
          <w:i/>
        </w:rPr>
        <w:t>Eye Contact Lens</w:t>
      </w:r>
      <w:r w:rsidRPr="00983A86">
        <w:t xml:space="preserve"> 2015;41(3):133-40. doi: </w:t>
      </w:r>
      <w:hyperlink r:id="rId27" w:history="1">
        <w:r w:rsidRPr="00983A86">
          <w:rPr>
            <w:rStyle w:val="Hyperlink"/>
          </w:rPr>
          <w:t>http://dx.doi.org/10.1097/ICL.0000000000000104</w:t>
        </w:r>
      </w:hyperlink>
    </w:p>
    <w:p w14:paraId="65CD773A" w14:textId="7450645B" w:rsidR="00983A86" w:rsidRPr="00983A86" w:rsidRDefault="00983A86" w:rsidP="00983A86">
      <w:pPr>
        <w:pStyle w:val="EndNoteBibliography"/>
        <w:spacing w:after="240"/>
        <w:ind w:left="720" w:hanging="720"/>
      </w:pPr>
      <w:r w:rsidRPr="00983A86">
        <w:t xml:space="preserve">15. Ciralsky JB, Sippel KC, Gregory DG. Current ophthalmologic treatment strategies for acute and chronic Stevens-Johnson syndrome and toxic epidermal necrolysis. </w:t>
      </w:r>
      <w:r w:rsidRPr="00983A86">
        <w:rPr>
          <w:i/>
        </w:rPr>
        <w:t>Curr Opin Ophthalmol</w:t>
      </w:r>
      <w:r w:rsidRPr="00983A86">
        <w:t xml:space="preserve"> 2013;24(4):321-28. doi: </w:t>
      </w:r>
      <w:hyperlink r:id="rId28" w:history="1">
        <w:r w:rsidRPr="00983A86">
          <w:rPr>
            <w:rStyle w:val="Hyperlink"/>
          </w:rPr>
          <w:t>http://dx.doi.org/10.1097/ICU.0b013e3283622718</w:t>
        </w:r>
      </w:hyperlink>
    </w:p>
    <w:p w14:paraId="2A509E05" w14:textId="77777777" w:rsidR="00983A86" w:rsidRPr="00983A86" w:rsidRDefault="00983A86" w:rsidP="00983A86">
      <w:pPr>
        <w:pStyle w:val="EndNoteBibliography"/>
        <w:spacing w:after="240"/>
        <w:ind w:left="720" w:hanging="720"/>
      </w:pPr>
      <w:r w:rsidRPr="00983A86">
        <w:t xml:space="preserve">16. Celebi AR, Ulusoy C, Mirza GE. The efficacy of autologous serum eye drops for severe dry eye syndrome: a randomized double-blind crossover study. </w:t>
      </w:r>
      <w:r w:rsidRPr="00983A86">
        <w:rPr>
          <w:i/>
        </w:rPr>
        <w:t>Graefe's archive for clinical and experimental ophthalmology = Albrecht von Graefes Archiv fur klinische und experimentelle Ophthalmologie</w:t>
      </w:r>
      <w:r w:rsidRPr="00983A86">
        <w:t xml:space="preserve"> 2014;252(4):619-26. doi: 10.1007/s00417-014-2599-1 [published Online First: 2014/02/26]</w:t>
      </w:r>
    </w:p>
    <w:p w14:paraId="1D8B72BE" w14:textId="77777777" w:rsidR="00983A86" w:rsidRPr="00983A86" w:rsidRDefault="00983A86" w:rsidP="00983A86">
      <w:pPr>
        <w:pStyle w:val="EndNoteBibliography"/>
        <w:spacing w:after="240"/>
        <w:ind w:left="720" w:hanging="720"/>
      </w:pPr>
      <w:r w:rsidRPr="00983A86">
        <w:t xml:space="preserve">17. Hussain M, Shtein RM, Sugar A, et al. Long-term use of autologous serum 50% eye drops for the treatment of dry eye disease. </w:t>
      </w:r>
      <w:r w:rsidRPr="00983A86">
        <w:rPr>
          <w:i/>
        </w:rPr>
        <w:t>Cornea</w:t>
      </w:r>
      <w:r w:rsidRPr="00983A86">
        <w:t xml:space="preserve"> 2014;33(12):1245-51. doi: 10.1097/ico.0000000000000271 [published Online First: 2014/10/10]</w:t>
      </w:r>
    </w:p>
    <w:p w14:paraId="5257212F" w14:textId="754DE77D" w:rsidR="00983A86" w:rsidRPr="00983A86" w:rsidRDefault="00983A86" w:rsidP="00983A86">
      <w:pPr>
        <w:pStyle w:val="EndNoteBibliography"/>
        <w:spacing w:after="240"/>
        <w:ind w:left="720" w:hanging="720"/>
      </w:pPr>
      <w:r w:rsidRPr="00983A86">
        <w:t xml:space="preserve">18. Liu Y, Hirayama M, Cui X, et al. Effectiveness of Autologous Serum Eye Drops Combined With Punctal Plugs for the Treatment of Sjogren Syndrome-Related Dry Eye. </w:t>
      </w:r>
      <w:r w:rsidRPr="00983A86">
        <w:rPr>
          <w:i/>
        </w:rPr>
        <w:t>Cornea</w:t>
      </w:r>
      <w:r w:rsidRPr="00983A86">
        <w:t xml:space="preserve"> 2015;34(10):1214-20. doi: </w:t>
      </w:r>
      <w:hyperlink r:id="rId29" w:history="1">
        <w:r w:rsidRPr="00983A86">
          <w:rPr>
            <w:rStyle w:val="Hyperlink"/>
          </w:rPr>
          <w:t>http://dx.doi.org/10.1097/ICO.0000000000000542</w:t>
        </w:r>
      </w:hyperlink>
    </w:p>
    <w:p w14:paraId="039ECBB1" w14:textId="77777777" w:rsidR="00983A86" w:rsidRPr="00983A86" w:rsidRDefault="00983A86" w:rsidP="00983A86">
      <w:pPr>
        <w:pStyle w:val="EndNoteBibliography"/>
        <w:spacing w:after="240"/>
        <w:ind w:left="720" w:hanging="720"/>
      </w:pPr>
      <w:r w:rsidRPr="00983A86">
        <w:t xml:space="preserve">19. Tahmaz V, Gehlsen U, Sauerbier L, et al. Treatment of severe chronic ocular graft-versus-host disease using 100% autologous serum eye drops from a sealed manufacturing system: a retrospective cohort study. </w:t>
      </w:r>
      <w:r w:rsidRPr="00983A86">
        <w:rPr>
          <w:i/>
        </w:rPr>
        <w:t>Br J Ophthalmol</w:t>
      </w:r>
      <w:r w:rsidRPr="00983A86">
        <w:t xml:space="preserve"> 2016 doi: 10.1136/bjophthalmol-2015-307666 [published Online First: 2016/06/09]</w:t>
      </w:r>
    </w:p>
    <w:p w14:paraId="4CBE9474" w14:textId="6F2A89EE" w:rsidR="00983A86" w:rsidRPr="00983A86" w:rsidRDefault="00983A86" w:rsidP="00983A86">
      <w:pPr>
        <w:pStyle w:val="EndNoteBibliography"/>
        <w:spacing w:after="240"/>
        <w:ind w:left="720" w:hanging="720"/>
      </w:pPr>
      <w:r w:rsidRPr="00983A86">
        <w:t xml:space="preserve">20. Schulze SD, Sekundo W, Kroll P. Autologous serum for the treatment of corneal epithelial abrasions in diabetic patients undergoing vitrectomy. </w:t>
      </w:r>
      <w:r w:rsidRPr="00983A86">
        <w:rPr>
          <w:i/>
        </w:rPr>
        <w:t>Am J Ophthalmol</w:t>
      </w:r>
      <w:r w:rsidRPr="00983A86">
        <w:t xml:space="preserve"> 2006; 142(2). </w:t>
      </w:r>
      <w:hyperlink r:id="rId30" w:history="1">
        <w:r w:rsidRPr="00983A86">
          <w:rPr>
            <w:rStyle w:val="Hyperlink"/>
          </w:rPr>
          <w:t>http://onlinelibrary.wiley.com/o/cochrane/clcentral/articles/928/CN-00566928/frame.html</w:t>
        </w:r>
      </w:hyperlink>
      <w:r w:rsidRPr="00983A86">
        <w:t>.</w:t>
      </w:r>
    </w:p>
    <w:p w14:paraId="1D485B7D" w14:textId="4C7C4C93" w:rsidR="00983A86" w:rsidRPr="00983A86" w:rsidRDefault="00983A86" w:rsidP="00983A86">
      <w:pPr>
        <w:pStyle w:val="EndNoteBibliography"/>
        <w:spacing w:after="240"/>
        <w:ind w:left="720" w:hanging="720"/>
      </w:pPr>
      <w:r w:rsidRPr="00983A86">
        <w:lastRenderedPageBreak/>
        <w:t xml:space="preserve">21. Foulks GN, Forstot SL, Donshik PC, et al. Clinical guidelines for management of dry eye associated with Sjogren disease. </w:t>
      </w:r>
      <w:r w:rsidRPr="00983A86">
        <w:rPr>
          <w:i/>
        </w:rPr>
        <w:t>Ocular Surface</w:t>
      </w:r>
      <w:r w:rsidRPr="00983A86">
        <w:t xml:space="preserve"> 2015;13(2):118-32. doi: </w:t>
      </w:r>
      <w:hyperlink r:id="rId31" w:history="1">
        <w:r w:rsidRPr="00983A86">
          <w:rPr>
            <w:rStyle w:val="Hyperlink"/>
          </w:rPr>
          <w:t>http://dx.doi.org/10.1016/j.jtos.2014.12.001</w:t>
        </w:r>
      </w:hyperlink>
    </w:p>
    <w:p w14:paraId="302AC7F5" w14:textId="1149389E" w:rsidR="00983A86" w:rsidRPr="00983A86" w:rsidRDefault="00983A86" w:rsidP="00983A86">
      <w:pPr>
        <w:pStyle w:val="EndNoteBibliography"/>
        <w:spacing w:after="240"/>
        <w:ind w:left="720" w:hanging="720"/>
      </w:pPr>
      <w:r w:rsidRPr="00983A86">
        <w:t xml:space="preserve">22. Lekhanont K, Jongkhajornpong P, Choubtum L, et al. Topical 100% serum eye drops for treating corneal epithelial defect after ocular surgery.[Erratum appears in Biomed Res Int. 2014;2014:595973.doi: 10.1155/2014/595973]. </w:t>
      </w:r>
      <w:r w:rsidRPr="00983A86">
        <w:rPr>
          <w:i/>
        </w:rPr>
        <w:t>BioMed Research International</w:t>
      </w:r>
      <w:r w:rsidRPr="00983A86">
        <w:t xml:space="preserve"> 2013;2013:521315. doi: </w:t>
      </w:r>
      <w:hyperlink r:id="rId32" w:history="1">
        <w:r w:rsidRPr="00983A86">
          <w:rPr>
            <w:rStyle w:val="Hyperlink"/>
          </w:rPr>
          <w:t>http://dx.doi.org/10.1155/2013/521315</w:t>
        </w:r>
      </w:hyperlink>
    </w:p>
    <w:p w14:paraId="703DBD8D" w14:textId="17647F5D" w:rsidR="00983A86" w:rsidRPr="00983A86" w:rsidRDefault="00983A86" w:rsidP="00983A86">
      <w:pPr>
        <w:pStyle w:val="EndNoteBibliography"/>
        <w:spacing w:after="240"/>
        <w:ind w:left="720" w:hanging="720"/>
      </w:pPr>
      <w:r w:rsidRPr="00983A86">
        <w:t xml:space="preserve">23. Cho YK, Huang W, Kim GY, et al. Comparison of autologous serum eye drops with different diluents. </w:t>
      </w:r>
      <w:r w:rsidRPr="00983A86">
        <w:rPr>
          <w:i/>
        </w:rPr>
        <w:t>Curr Eye Res</w:t>
      </w:r>
      <w:r w:rsidRPr="00983A86">
        <w:t xml:space="preserve"> 2013; 38(1). </w:t>
      </w:r>
      <w:hyperlink r:id="rId33" w:history="1">
        <w:r w:rsidRPr="00983A86">
          <w:rPr>
            <w:rStyle w:val="Hyperlink"/>
          </w:rPr>
          <w:t>http://onlinelibrary.wiley.com/o/cochrane/clcentral/articles/838/CN-00912838/frame.html</w:t>
        </w:r>
      </w:hyperlink>
      <w:r w:rsidRPr="00983A86">
        <w:t>.</w:t>
      </w:r>
    </w:p>
    <w:p w14:paraId="3DBF3CB0" w14:textId="77777777" w:rsidR="00983A86" w:rsidRPr="00983A86" w:rsidRDefault="00983A86" w:rsidP="00983A86">
      <w:pPr>
        <w:pStyle w:val="EndNoteBibliography"/>
        <w:spacing w:after="240"/>
        <w:ind w:left="720" w:hanging="720"/>
      </w:pPr>
      <w:r w:rsidRPr="00983A86">
        <w:t xml:space="preserve">24. Methodologies to Diagnose and Monitor Dry Eye Disease: Report of the Diagnostic Methodology Subcommittee of the International Dry Eye WorkShop (2007). </w:t>
      </w:r>
      <w:r w:rsidRPr="00983A86">
        <w:rPr>
          <w:i/>
        </w:rPr>
        <w:t>Ocular Surface</w:t>
      </w:r>
      <w:r w:rsidRPr="00983A86">
        <w:t xml:space="preserve"> 2007;5(2):108-52.</w:t>
      </w:r>
    </w:p>
    <w:p w14:paraId="7FB3B32F" w14:textId="77777777" w:rsidR="00983A86" w:rsidRPr="00983A86" w:rsidRDefault="00983A86" w:rsidP="00983A86">
      <w:pPr>
        <w:pStyle w:val="EndNoteBibliography"/>
        <w:spacing w:after="240"/>
        <w:ind w:left="720" w:hanging="720"/>
      </w:pPr>
      <w:r w:rsidRPr="00983A86">
        <w:t xml:space="preserve">25. Nikles J, Mitchell GK, Hardy J, et al. Do pilocarpine drops help dry mouth in palliative care patients: a protocol for an aggregated series of n-of-1 trials. </w:t>
      </w:r>
      <w:r w:rsidRPr="00983A86">
        <w:rPr>
          <w:i/>
        </w:rPr>
        <w:t>BMC Palliative Care</w:t>
      </w:r>
      <w:r w:rsidRPr="00983A86">
        <w:t xml:space="preserve"> 2013;12(1):39. doi: 10.1186/1472-684x-12-39</w:t>
      </w:r>
    </w:p>
    <w:p w14:paraId="742F9650" w14:textId="77777777" w:rsidR="00983A86" w:rsidRPr="00983A86" w:rsidRDefault="00983A86" w:rsidP="00983A86">
      <w:pPr>
        <w:pStyle w:val="EndNoteBibliography"/>
        <w:ind w:left="720" w:hanging="720"/>
      </w:pPr>
      <w:r w:rsidRPr="00983A86">
        <w:t xml:space="preserve">26. Golub LM, Elburki MS, Walker C, et al. Non-antibacterial tetracycline formulations: host-modulators in the treatment of periodontitis and relevant systemic diseases. </w:t>
      </w:r>
      <w:r w:rsidRPr="00983A86">
        <w:rPr>
          <w:i/>
        </w:rPr>
        <w:t>Int Dent J</w:t>
      </w:r>
      <w:r w:rsidRPr="00983A86">
        <w:t xml:space="preserve"> 2016;66(3):127-35. doi: 10.1111/idj.12221</w:t>
      </w:r>
    </w:p>
    <w:p w14:paraId="291839B7" w14:textId="65547594" w:rsidR="00F80015" w:rsidRDefault="00C871D0" w:rsidP="00C871D0">
      <w:r w:rsidRPr="007D5209">
        <w:fldChar w:fldCharType="end"/>
      </w:r>
    </w:p>
    <w:p w14:paraId="611B10E4" w14:textId="77777777" w:rsidR="008D048C" w:rsidRPr="007D5209" w:rsidRDefault="008D048C" w:rsidP="008D048C">
      <w:pPr>
        <w:pStyle w:val="Heading1"/>
        <w:rPr>
          <w:rFonts w:eastAsia="Arial"/>
        </w:rPr>
      </w:pPr>
      <w:bookmarkStart w:id="68" w:name="_Toc482524969"/>
      <w:r w:rsidRPr="007D5209">
        <w:rPr>
          <w:rFonts w:eastAsia="Arial"/>
        </w:rPr>
        <w:t>Quick Guideline Reference</w:t>
      </w:r>
      <w:bookmarkEnd w:id="68"/>
    </w:p>
    <w:p w14:paraId="6663E1DA" w14:textId="2BFCE035" w:rsidR="008D048C" w:rsidRPr="007D5209" w:rsidRDefault="002F331F" w:rsidP="008D048C">
      <w:pPr>
        <w:spacing w:before="7" w:line="220" w:lineRule="exact"/>
      </w:pPr>
      <w:r>
        <w:t xml:space="preserve"> </w:t>
      </w:r>
      <w:r w:rsidRPr="002F331F">
        <w:rPr>
          <w:highlight w:val="yellow"/>
        </w:rPr>
        <w:t>To be completed when final full guidance is agreed</w:t>
      </w:r>
    </w:p>
    <w:p w14:paraId="20DC5F09" w14:textId="77777777" w:rsidR="008D048C" w:rsidRPr="007D5209" w:rsidRDefault="008D048C" w:rsidP="008D048C">
      <w:pPr>
        <w:pStyle w:val="Heading1"/>
        <w:rPr>
          <w:rFonts w:eastAsia="Arial"/>
        </w:rPr>
      </w:pPr>
      <w:bookmarkStart w:id="69" w:name="_Toc482524970"/>
      <w:r w:rsidRPr="007D5209">
        <w:rPr>
          <w:rFonts w:eastAsia="Arial"/>
        </w:rPr>
        <w:t>Appendices</w:t>
      </w:r>
      <w:bookmarkEnd w:id="69"/>
    </w:p>
    <w:p w14:paraId="65AE1EA0" w14:textId="77777777" w:rsidR="006A491B" w:rsidRPr="007D5209" w:rsidRDefault="006A491B" w:rsidP="00181CDD">
      <w:pPr>
        <w:pStyle w:val="Heading2"/>
      </w:pPr>
      <w:bookmarkStart w:id="70" w:name="_Toc482524971"/>
      <w:r w:rsidRPr="007D5209">
        <w:t>Resources</w:t>
      </w:r>
      <w:bookmarkEnd w:id="70"/>
    </w:p>
    <w:p w14:paraId="357D6AD9" w14:textId="70896BCD" w:rsidR="006A491B" w:rsidRPr="007D5209" w:rsidRDefault="00825039" w:rsidP="006A491B">
      <w:pPr>
        <w:pStyle w:val="Heading3"/>
      </w:pPr>
      <w:bookmarkStart w:id="71" w:name="_Appendix_1:_Search"/>
      <w:bookmarkStart w:id="72" w:name="_Toc482524972"/>
      <w:bookmarkEnd w:id="71"/>
      <w:r w:rsidRPr="00266639">
        <w:t>Appendix 1</w:t>
      </w:r>
      <w:r w:rsidR="006A491B" w:rsidRPr="00266639">
        <w:t>: Baseline clinical data</w:t>
      </w:r>
      <w:bookmarkEnd w:id="72"/>
      <w:r w:rsidR="006A491B" w:rsidRPr="007D5209">
        <w:t xml:space="preserve"> </w:t>
      </w:r>
    </w:p>
    <w:p w14:paraId="224EE6B5" w14:textId="1CA9D4AF" w:rsidR="00825039" w:rsidRDefault="00825039" w:rsidP="00825039">
      <w:pPr>
        <w:pStyle w:val="Heading3"/>
      </w:pPr>
      <w:bookmarkStart w:id="73" w:name="_Toc482524973"/>
      <w:r w:rsidRPr="00266639">
        <w:t>Appendix 2</w:t>
      </w:r>
      <w:r w:rsidR="006A491B" w:rsidRPr="00266639">
        <w:t>: Follow-up clinical data</w:t>
      </w:r>
      <w:bookmarkEnd w:id="73"/>
      <w:r w:rsidRPr="00825039">
        <w:t xml:space="preserve"> </w:t>
      </w:r>
    </w:p>
    <w:p w14:paraId="76932F77" w14:textId="4EBDAB93" w:rsidR="00825039" w:rsidRDefault="00825039" w:rsidP="00825039">
      <w:pPr>
        <w:pStyle w:val="Heading3"/>
      </w:pPr>
      <w:bookmarkStart w:id="74" w:name="_Toc482524974"/>
      <w:r w:rsidRPr="00266639">
        <w:t>Appendix 3: Ocular Surface Disease Index Score</w:t>
      </w:r>
      <w:bookmarkEnd w:id="74"/>
    </w:p>
    <w:p w14:paraId="2778D822" w14:textId="143531FB" w:rsidR="006A491B" w:rsidRPr="007D5209" w:rsidRDefault="00825039" w:rsidP="00825039">
      <w:pPr>
        <w:pStyle w:val="Heading3"/>
      </w:pPr>
      <w:bookmarkStart w:id="75" w:name="_Toc482524975"/>
      <w:r w:rsidRPr="00266639">
        <w:t>Appendix 4: Search Strategies</w:t>
      </w:r>
      <w:bookmarkEnd w:id="75"/>
    </w:p>
    <w:p w14:paraId="620846E6" w14:textId="77777777" w:rsidR="006A491B" w:rsidRPr="007D5209" w:rsidRDefault="006A491B" w:rsidP="006A491B"/>
    <w:p w14:paraId="7294C862" w14:textId="77777777" w:rsidR="008D048C" w:rsidRPr="007D5209" w:rsidRDefault="008D048C" w:rsidP="00181CDD">
      <w:pPr>
        <w:pStyle w:val="Heading2"/>
      </w:pPr>
      <w:bookmarkStart w:id="76" w:name="_Toc482524976"/>
      <w:r w:rsidRPr="007D5209">
        <w:t>Acknowledgements</w:t>
      </w:r>
      <w:bookmarkEnd w:id="76"/>
    </w:p>
    <w:p w14:paraId="50D847D8" w14:textId="77777777" w:rsidR="006A491B" w:rsidRPr="007D5209" w:rsidRDefault="006A491B" w:rsidP="006A491B"/>
    <w:p w14:paraId="14490735" w14:textId="77777777" w:rsidR="008D048C" w:rsidRPr="007D5209" w:rsidRDefault="008D048C" w:rsidP="00181CDD">
      <w:pPr>
        <w:pStyle w:val="Heading2"/>
      </w:pPr>
      <w:bookmarkStart w:id="77" w:name="_Toc482524977"/>
      <w:r w:rsidRPr="007D5209">
        <w:lastRenderedPageBreak/>
        <w:t>Details of the source of any funding</w:t>
      </w:r>
      <w:bookmarkEnd w:id="77"/>
    </w:p>
    <w:p w14:paraId="50A638A5" w14:textId="77777777" w:rsidR="006A491B" w:rsidRPr="007D5209" w:rsidRDefault="006A491B" w:rsidP="006A491B"/>
    <w:p w14:paraId="13D7FB38" w14:textId="77777777" w:rsidR="008D048C" w:rsidRPr="007D5209" w:rsidRDefault="008D048C" w:rsidP="00181CDD">
      <w:pPr>
        <w:pStyle w:val="Heading2"/>
      </w:pPr>
      <w:bookmarkStart w:id="78" w:name="_Toc482524978"/>
      <w:r w:rsidRPr="007D5209">
        <w:t>Details of the external peer-reviewers</w:t>
      </w:r>
      <w:bookmarkEnd w:id="78"/>
    </w:p>
    <w:p w14:paraId="5FCD4EAF" w14:textId="77777777" w:rsidR="006A491B" w:rsidRPr="007D5209" w:rsidRDefault="006A491B" w:rsidP="006A491B"/>
    <w:p w14:paraId="62508A61" w14:textId="77777777" w:rsidR="008D048C" w:rsidRPr="007D5209" w:rsidRDefault="008D048C" w:rsidP="00181CDD">
      <w:pPr>
        <w:pStyle w:val="Heading2"/>
      </w:pPr>
      <w:bookmarkStart w:id="79" w:name="_Toc482524979"/>
      <w:r w:rsidRPr="007D5209">
        <w:t>Membership of the Guideline Development Group</w:t>
      </w:r>
      <w:bookmarkEnd w:id="79"/>
    </w:p>
    <w:p w14:paraId="645698F6" w14:textId="458C07B8" w:rsidR="00031181" w:rsidRDefault="002F331F" w:rsidP="00031181">
      <w:pPr>
        <w:pStyle w:val="ListParagraph"/>
        <w:numPr>
          <w:ilvl w:val="0"/>
          <w:numId w:val="48"/>
        </w:numPr>
      </w:pPr>
      <w:r>
        <w:t xml:space="preserve">Chair: </w:t>
      </w:r>
      <w:r>
        <w:tab/>
      </w:r>
      <w:r>
        <w:tab/>
      </w:r>
      <w:r>
        <w:tab/>
      </w:r>
      <w:r>
        <w:tab/>
        <w:t>Saaeha Rauz</w:t>
      </w:r>
    </w:p>
    <w:p w14:paraId="3C3176BE" w14:textId="77777777" w:rsidR="002F331F" w:rsidRDefault="002F331F" w:rsidP="002F331F">
      <w:pPr>
        <w:pStyle w:val="ListParagraph"/>
        <w:ind w:left="1440"/>
      </w:pPr>
    </w:p>
    <w:p w14:paraId="62DE701F" w14:textId="77777777" w:rsidR="002F331F" w:rsidRDefault="002F331F" w:rsidP="002F331F">
      <w:pPr>
        <w:pStyle w:val="ListParagraph"/>
        <w:numPr>
          <w:ilvl w:val="0"/>
          <w:numId w:val="48"/>
        </w:numPr>
      </w:pPr>
      <w:r>
        <w:t>OTG:</w:t>
      </w:r>
      <w:r>
        <w:tab/>
      </w:r>
      <w:r>
        <w:tab/>
      </w:r>
      <w:r>
        <w:tab/>
      </w:r>
      <w:r>
        <w:tab/>
        <w:t>Su-Yin Koay</w:t>
      </w:r>
    </w:p>
    <w:p w14:paraId="6E082C2B" w14:textId="77777777" w:rsidR="002F331F" w:rsidRDefault="002F331F" w:rsidP="002F331F">
      <w:pPr>
        <w:pStyle w:val="ListParagraph"/>
      </w:pPr>
    </w:p>
    <w:p w14:paraId="0A803F37" w14:textId="1C7128A8" w:rsidR="002F331F" w:rsidRDefault="002F331F" w:rsidP="002F331F">
      <w:pPr>
        <w:pStyle w:val="ListParagraph"/>
        <w:numPr>
          <w:ilvl w:val="0"/>
          <w:numId w:val="48"/>
        </w:numPr>
      </w:pPr>
      <w:r>
        <w:t>Specialty Experts:</w:t>
      </w:r>
      <w:r>
        <w:tab/>
      </w:r>
      <w:r>
        <w:tab/>
        <w:t>Stephen Kaye</w:t>
      </w:r>
    </w:p>
    <w:p w14:paraId="7505CE4F" w14:textId="3A4ABC94" w:rsidR="002F331F" w:rsidRDefault="002F331F" w:rsidP="002F331F">
      <w:pPr>
        <w:pStyle w:val="ListParagraph"/>
        <w:ind w:left="4320"/>
      </w:pPr>
      <w:r>
        <w:t>Francisco Figueiredo</w:t>
      </w:r>
    </w:p>
    <w:p w14:paraId="2EB16A82" w14:textId="77777777" w:rsidR="002F331F" w:rsidRDefault="002F331F" w:rsidP="002F331F">
      <w:pPr>
        <w:pStyle w:val="ListParagraph"/>
        <w:ind w:left="4320"/>
      </w:pPr>
    </w:p>
    <w:p w14:paraId="7AC8A8C7" w14:textId="77777777" w:rsidR="002F331F" w:rsidRDefault="002F331F" w:rsidP="002F331F">
      <w:pPr>
        <w:pStyle w:val="ListParagraph"/>
        <w:numPr>
          <w:ilvl w:val="0"/>
          <w:numId w:val="48"/>
        </w:numPr>
      </w:pPr>
      <w:r>
        <w:t>RCOphth:</w:t>
      </w:r>
      <w:r>
        <w:tab/>
      </w:r>
      <w:r>
        <w:tab/>
      </w:r>
      <w:r>
        <w:tab/>
        <w:t>Barny Foot</w:t>
      </w:r>
    </w:p>
    <w:p w14:paraId="7EFFD2B3" w14:textId="07D7E45E" w:rsidR="002F331F" w:rsidRDefault="002F331F" w:rsidP="002F331F">
      <w:pPr>
        <w:pStyle w:val="ListParagraph"/>
        <w:ind w:left="4320"/>
      </w:pPr>
      <w:r>
        <w:t>Michael Burdon (non-specialty ophthalmologist)</w:t>
      </w:r>
    </w:p>
    <w:p w14:paraId="674FD44B" w14:textId="77777777" w:rsidR="002F331F" w:rsidRDefault="002F331F" w:rsidP="002F331F">
      <w:pPr>
        <w:pStyle w:val="ListParagraph"/>
        <w:ind w:left="4320"/>
      </w:pPr>
    </w:p>
    <w:p w14:paraId="37431956" w14:textId="77777777" w:rsidR="002F331F" w:rsidRDefault="002F331F" w:rsidP="002F331F">
      <w:pPr>
        <w:pStyle w:val="ListParagraph"/>
        <w:numPr>
          <w:ilvl w:val="0"/>
          <w:numId w:val="48"/>
        </w:numPr>
      </w:pPr>
      <w:r>
        <w:t>NHSBT:</w:t>
      </w:r>
      <w:r>
        <w:tab/>
      </w:r>
      <w:r>
        <w:tab/>
      </w:r>
      <w:r>
        <w:tab/>
      </w:r>
      <w:r>
        <w:tab/>
        <w:t>Akila Chandrasekar</w:t>
      </w:r>
    </w:p>
    <w:p w14:paraId="242FB8E8" w14:textId="07CBD5F6" w:rsidR="002F331F" w:rsidRDefault="002F331F" w:rsidP="002F331F">
      <w:pPr>
        <w:pStyle w:val="ListParagraph"/>
        <w:ind w:left="4320"/>
      </w:pPr>
      <w:r>
        <w:t>Richard Lomas</w:t>
      </w:r>
    </w:p>
    <w:p w14:paraId="5F1712A5" w14:textId="77777777" w:rsidR="002F331F" w:rsidRDefault="002F331F" w:rsidP="002F331F">
      <w:pPr>
        <w:pStyle w:val="ListParagraph"/>
        <w:ind w:left="4320"/>
      </w:pPr>
    </w:p>
    <w:p w14:paraId="46D9A047" w14:textId="55D56CC1" w:rsidR="006A491B" w:rsidRPr="007D5209" w:rsidRDefault="002F331F" w:rsidP="002F331F">
      <w:pPr>
        <w:pStyle w:val="ListParagraph"/>
        <w:numPr>
          <w:ilvl w:val="0"/>
          <w:numId w:val="48"/>
        </w:numPr>
      </w:pPr>
      <w:r>
        <w:t>Patient Representative:</w:t>
      </w:r>
      <w:r>
        <w:tab/>
      </w:r>
      <w:r>
        <w:tab/>
        <w:t>Elizabeth Dancey</w:t>
      </w:r>
    </w:p>
    <w:p w14:paraId="25E692FE" w14:textId="77777777" w:rsidR="008D048C" w:rsidRPr="007D5209" w:rsidRDefault="008D048C" w:rsidP="00181CDD">
      <w:pPr>
        <w:pStyle w:val="Heading2"/>
      </w:pPr>
      <w:bookmarkStart w:id="80" w:name="_Toc482524980"/>
      <w:r w:rsidRPr="007D5209">
        <w:t>Contribution of authors</w:t>
      </w:r>
      <w:bookmarkEnd w:id="80"/>
    </w:p>
    <w:p w14:paraId="19A1F3E4" w14:textId="250EF30B" w:rsidR="006A491B" w:rsidRPr="007D5209" w:rsidRDefault="00FC1258" w:rsidP="006A491B">
      <w:r w:rsidRPr="001C4055">
        <w:t>The Multidisciplinary team involved in producin</w:t>
      </w:r>
      <w:r>
        <w:t xml:space="preserve">g these guidelines was led by Miss Saaeha Rauz, </w:t>
      </w:r>
      <w:r w:rsidRPr="001C4055">
        <w:t>Clinical Senior Lectur</w:t>
      </w:r>
      <w:r>
        <w:t>er and Clinical Ophthalmologist, who</w:t>
      </w:r>
      <w:r w:rsidRPr="001C4055">
        <w:rPr>
          <w:rFonts w:eastAsia="Times New Roman"/>
          <w:bCs/>
        </w:rPr>
        <w:t xml:space="preserve"> </w:t>
      </w:r>
      <w:r>
        <w:t>chaired the team,</w:t>
      </w:r>
      <w:r w:rsidRPr="00EB2CDC">
        <w:t xml:space="preserve"> </w:t>
      </w:r>
      <w:r>
        <w:t xml:space="preserve">proposed and </w:t>
      </w:r>
      <w:r w:rsidRPr="001C4055">
        <w:t>led the development of the guideline</w:t>
      </w:r>
      <w:r>
        <w:t>s. Mr Barny Foot represented the Royal College of O</w:t>
      </w:r>
      <w:r w:rsidR="00C267C7">
        <w:t>phthalmologists Quality Team supported guidance d</w:t>
      </w:r>
      <w:r>
        <w:t xml:space="preserve">evelopment. Professor Stephen Kaye and Professor Francisco Figueiredo who provided Ocular Surface Specialist clinical input. Dr Akila Chandrasekar and Mr Richard Lomas were the NHSBT representatives and provided source data of SED service. </w:t>
      </w:r>
      <w:r w:rsidRPr="001C4055">
        <w:t>Mrs</w:t>
      </w:r>
      <w:r>
        <w:t xml:space="preserve"> Elizabeth Dancey contributed as a </w:t>
      </w:r>
      <w:r w:rsidRPr="001C4055">
        <w:t>Patient</w:t>
      </w:r>
      <w:r w:rsidR="00C267C7">
        <w:t xml:space="preserve"> and Carer</w:t>
      </w:r>
      <w:r w:rsidRPr="001C4055">
        <w:t xml:space="preserve"> representat</w:t>
      </w:r>
      <w:r w:rsidR="00C267C7">
        <w:t>ion</w:t>
      </w:r>
      <w:r w:rsidRPr="001C4055">
        <w:t xml:space="preserve"> and </w:t>
      </w:r>
      <w:r w:rsidRPr="001C4055">
        <w:rPr>
          <w:rFonts w:eastAsia="Times New Roman"/>
        </w:rPr>
        <w:t xml:space="preserve">Dr </w:t>
      </w:r>
      <w:r>
        <w:rPr>
          <w:rFonts w:eastAsia="Times New Roman"/>
        </w:rPr>
        <w:t>Su-Yin Koay</w:t>
      </w:r>
      <w:r w:rsidRPr="001C4055">
        <w:rPr>
          <w:rFonts w:eastAsia="Times New Roman"/>
        </w:rPr>
        <w:t xml:space="preserve"> provided </w:t>
      </w:r>
      <w:r>
        <w:t>Ophthalmology</w:t>
      </w:r>
      <w:r w:rsidRPr="001C4055">
        <w:t xml:space="preserve"> </w:t>
      </w:r>
      <w:r>
        <w:t xml:space="preserve">Trainee </w:t>
      </w:r>
      <w:r w:rsidR="00C267C7">
        <w:t>Group participation</w:t>
      </w:r>
    </w:p>
    <w:p w14:paraId="6D077F15" w14:textId="77777777" w:rsidR="004E57D7" w:rsidRDefault="004E57D7" w:rsidP="006A491B">
      <w:pPr>
        <w:sectPr w:rsidR="004E57D7" w:rsidSect="006A491B">
          <w:pgSz w:w="11920" w:h="16840"/>
          <w:pgMar w:top="1440" w:right="1440" w:bottom="1440" w:left="1440" w:header="982" w:footer="222" w:gutter="0"/>
          <w:cols w:space="720"/>
          <w:docGrid w:linePitch="299"/>
        </w:sectPr>
      </w:pPr>
    </w:p>
    <w:p w14:paraId="53A32AC9" w14:textId="77777777" w:rsidR="00632D04" w:rsidRDefault="00632D04" w:rsidP="00632D04">
      <w:pPr>
        <w:pStyle w:val="Heading1"/>
      </w:pPr>
      <w:bookmarkStart w:id="81" w:name="_Tables"/>
      <w:bookmarkStart w:id="82" w:name="_Toc482524981"/>
      <w:bookmarkEnd w:id="81"/>
      <w:r>
        <w:lastRenderedPageBreak/>
        <w:t>Tables</w:t>
      </w:r>
      <w:bookmarkEnd w:id="82"/>
    </w:p>
    <w:p w14:paraId="35AD3910" w14:textId="2920D94F" w:rsidR="004E57D7" w:rsidRDefault="004E57D7" w:rsidP="004E57D7">
      <w:pPr>
        <w:pStyle w:val="Caption"/>
        <w:keepNext/>
      </w:pPr>
      <w:bookmarkStart w:id="83" w:name="_Toc481655181"/>
      <w:r w:rsidRPr="00832BF4">
        <w:t xml:space="preserve">Table </w:t>
      </w:r>
      <w:r w:rsidR="007B0FD2">
        <w:fldChar w:fldCharType="begin"/>
      </w:r>
      <w:r w:rsidR="007B0FD2">
        <w:instrText xml:space="preserve"> SEQ Table \* ARABIC </w:instrText>
      </w:r>
      <w:r w:rsidR="007B0FD2">
        <w:fldChar w:fldCharType="separate"/>
      </w:r>
      <w:r w:rsidR="00835D11">
        <w:rPr>
          <w:noProof/>
        </w:rPr>
        <w:t>6</w:t>
      </w:r>
      <w:r w:rsidR="007B0FD2">
        <w:rPr>
          <w:noProof/>
        </w:rPr>
        <w:fldChar w:fldCharType="end"/>
      </w:r>
      <w:r w:rsidRPr="00832BF4">
        <w:t>: Characteristics</w:t>
      </w:r>
      <w:r>
        <w:t xml:space="preserve"> and outcomes of clinical trials using </w:t>
      </w:r>
      <w:r w:rsidR="00983A86">
        <w:t>b</w:t>
      </w:r>
      <w:r w:rsidR="001104ED">
        <w:t xml:space="preserve">lood </w:t>
      </w:r>
      <w:r w:rsidR="008864EF">
        <w:t>products</w:t>
      </w:r>
      <w:r>
        <w:t xml:space="preserve"> for </w:t>
      </w:r>
      <w:r w:rsidR="001E2612">
        <w:t>ocular surface disease</w:t>
      </w:r>
      <w:r w:rsidR="00835D11">
        <w:t xml:space="preserve"> (Q1)</w:t>
      </w:r>
      <w:bookmarkEnd w:id="83"/>
    </w:p>
    <w:tbl>
      <w:tblPr>
        <w:tblStyle w:val="PlainTable2"/>
        <w:tblW w:w="5000" w:type="pct"/>
        <w:tblLook w:val="06A0" w:firstRow="1" w:lastRow="0" w:firstColumn="1" w:lastColumn="0" w:noHBand="1" w:noVBand="1"/>
      </w:tblPr>
      <w:tblGrid>
        <w:gridCol w:w="847"/>
        <w:gridCol w:w="1113"/>
        <w:gridCol w:w="877"/>
        <w:gridCol w:w="663"/>
        <w:gridCol w:w="728"/>
        <w:gridCol w:w="995"/>
        <w:gridCol w:w="1038"/>
        <w:gridCol w:w="865"/>
        <w:gridCol w:w="853"/>
        <w:gridCol w:w="1055"/>
        <w:gridCol w:w="1309"/>
        <w:gridCol w:w="1048"/>
        <w:gridCol w:w="1181"/>
        <w:gridCol w:w="775"/>
        <w:gridCol w:w="1333"/>
      </w:tblGrid>
      <w:tr w:rsidR="00983A86" w:rsidRPr="00FE4DCB" w14:paraId="135536D9" w14:textId="77777777" w:rsidTr="00983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14:paraId="0EE93137"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Reference</w:t>
            </w:r>
          </w:p>
        </w:tc>
        <w:tc>
          <w:tcPr>
            <w:tcW w:w="379" w:type="pct"/>
          </w:tcPr>
          <w:p w14:paraId="2311C2E1"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Patient characteristics</w:t>
            </w:r>
          </w:p>
        </w:tc>
        <w:tc>
          <w:tcPr>
            <w:tcW w:w="299" w:type="pct"/>
          </w:tcPr>
          <w:p w14:paraId="7B6DF88B"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Type</w:t>
            </w:r>
          </w:p>
        </w:tc>
        <w:tc>
          <w:tcPr>
            <w:tcW w:w="226" w:type="pct"/>
          </w:tcPr>
          <w:p w14:paraId="44E4DF49"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Data Source</w:t>
            </w:r>
          </w:p>
        </w:tc>
        <w:tc>
          <w:tcPr>
            <w:tcW w:w="248" w:type="pct"/>
          </w:tcPr>
          <w:p w14:paraId="1B56D7DA"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Number of eyes/ patients</w:t>
            </w:r>
          </w:p>
        </w:tc>
        <w:tc>
          <w:tcPr>
            <w:tcW w:w="339" w:type="pct"/>
          </w:tcPr>
          <w:p w14:paraId="6DA381FC"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Intervention</w:t>
            </w:r>
          </w:p>
        </w:tc>
        <w:tc>
          <w:tcPr>
            <w:tcW w:w="354" w:type="pct"/>
          </w:tcPr>
          <w:p w14:paraId="34BE9ECD"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Dilution (of intervention)</w:t>
            </w:r>
          </w:p>
        </w:tc>
        <w:tc>
          <w:tcPr>
            <w:tcW w:w="295" w:type="pct"/>
          </w:tcPr>
          <w:p w14:paraId="0FDEFADD"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Frequency</w:t>
            </w:r>
          </w:p>
        </w:tc>
        <w:tc>
          <w:tcPr>
            <w:tcW w:w="291" w:type="pct"/>
          </w:tcPr>
          <w:p w14:paraId="784AA256"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Duration of treatment</w:t>
            </w:r>
          </w:p>
        </w:tc>
        <w:tc>
          <w:tcPr>
            <w:tcW w:w="359" w:type="pct"/>
          </w:tcPr>
          <w:p w14:paraId="6242A3F8"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Placebo</w:t>
            </w:r>
          </w:p>
        </w:tc>
        <w:tc>
          <w:tcPr>
            <w:tcW w:w="446" w:type="pct"/>
          </w:tcPr>
          <w:p w14:paraId="31993C22"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Concurrent therapy</w:t>
            </w:r>
          </w:p>
        </w:tc>
        <w:tc>
          <w:tcPr>
            <w:tcW w:w="357" w:type="pct"/>
          </w:tcPr>
          <w:p w14:paraId="5EA4B26D"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PROM</w:t>
            </w:r>
          </w:p>
        </w:tc>
        <w:tc>
          <w:tcPr>
            <w:tcW w:w="402" w:type="pct"/>
          </w:tcPr>
          <w:p w14:paraId="6F5DE3C6"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Objective score</w:t>
            </w:r>
          </w:p>
        </w:tc>
        <w:tc>
          <w:tcPr>
            <w:tcW w:w="264" w:type="pct"/>
          </w:tcPr>
          <w:p w14:paraId="7FF81D82"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Level of evidence</w:t>
            </w:r>
          </w:p>
        </w:tc>
        <w:tc>
          <w:tcPr>
            <w:tcW w:w="454" w:type="pct"/>
          </w:tcPr>
          <w:p w14:paraId="6C910AB8" w14:textId="77777777" w:rsidR="00983A86" w:rsidRPr="00FE4DCB" w:rsidRDefault="00983A86"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Benefit</w:t>
            </w:r>
          </w:p>
        </w:tc>
      </w:tr>
      <w:tr w:rsidR="00983A86" w:rsidRPr="00FE4DCB" w14:paraId="0D43996C" w14:textId="77777777" w:rsidTr="00983A86">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7F7F7F" w:themeColor="text1" w:themeTint="80"/>
              <w:bottom w:val="nil"/>
            </w:tcBorders>
          </w:tcPr>
          <w:p w14:paraId="4725DC01"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Pan et al 2017</w:t>
            </w:r>
          </w:p>
        </w:tc>
        <w:tc>
          <w:tcPr>
            <w:tcW w:w="379" w:type="pct"/>
            <w:tcBorders>
              <w:top w:val="single" w:sz="4" w:space="0" w:color="7F7F7F" w:themeColor="text1" w:themeTint="80"/>
              <w:bottom w:val="nil"/>
            </w:tcBorders>
          </w:tcPr>
          <w:p w14:paraId="1275DC8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DED (SS, </w:t>
            </w:r>
            <w:proofErr w:type="spellStart"/>
            <w:r w:rsidRPr="00FE4DCB">
              <w:rPr>
                <w:rFonts w:ascii="Calibri" w:eastAsia="Arial" w:hAnsi="Calibri"/>
                <w:sz w:val="15"/>
                <w:szCs w:val="15"/>
              </w:rPr>
              <w:t>nSS</w:t>
            </w:r>
            <w:proofErr w:type="spellEnd"/>
            <w:r w:rsidRPr="00FE4DCB">
              <w:rPr>
                <w:rFonts w:ascii="Calibri" w:eastAsia="Arial" w:hAnsi="Calibri"/>
                <w:sz w:val="15"/>
                <w:szCs w:val="15"/>
              </w:rPr>
              <w:t>, post LASIK)</w:t>
            </w:r>
          </w:p>
        </w:tc>
        <w:tc>
          <w:tcPr>
            <w:tcW w:w="299" w:type="pct"/>
            <w:tcBorders>
              <w:top w:val="single" w:sz="4" w:space="0" w:color="7F7F7F" w:themeColor="text1" w:themeTint="80"/>
              <w:bottom w:val="nil"/>
            </w:tcBorders>
          </w:tcPr>
          <w:p w14:paraId="4E9A939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Cochrane systematic review</w:t>
            </w:r>
          </w:p>
        </w:tc>
        <w:tc>
          <w:tcPr>
            <w:tcW w:w="226" w:type="pct"/>
            <w:tcBorders>
              <w:top w:val="single" w:sz="4" w:space="0" w:color="7F7F7F" w:themeColor="text1" w:themeTint="80"/>
              <w:bottom w:val="nil"/>
            </w:tcBorders>
          </w:tcPr>
          <w:p w14:paraId="1B1CF28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5 RCTs</w:t>
            </w:r>
          </w:p>
        </w:tc>
        <w:tc>
          <w:tcPr>
            <w:tcW w:w="248" w:type="pct"/>
            <w:tcBorders>
              <w:top w:val="single" w:sz="4" w:space="0" w:color="7F7F7F" w:themeColor="text1" w:themeTint="80"/>
              <w:bottom w:val="nil"/>
            </w:tcBorders>
          </w:tcPr>
          <w:p w14:paraId="4091FE3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39" w:type="pct"/>
            <w:tcBorders>
              <w:top w:val="single" w:sz="4" w:space="0" w:color="7F7F7F" w:themeColor="text1" w:themeTint="80"/>
              <w:bottom w:val="nil"/>
            </w:tcBorders>
          </w:tcPr>
          <w:p w14:paraId="3BD33D0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single" w:sz="4" w:space="0" w:color="7F7F7F" w:themeColor="text1" w:themeTint="80"/>
              <w:bottom w:val="nil"/>
            </w:tcBorders>
          </w:tcPr>
          <w:p w14:paraId="31D931B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5" w:type="pct"/>
            <w:tcBorders>
              <w:top w:val="single" w:sz="4" w:space="0" w:color="7F7F7F" w:themeColor="text1" w:themeTint="80"/>
              <w:bottom w:val="nil"/>
            </w:tcBorders>
          </w:tcPr>
          <w:p w14:paraId="7454790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1" w:type="pct"/>
            <w:tcBorders>
              <w:top w:val="single" w:sz="4" w:space="0" w:color="7F7F7F" w:themeColor="text1" w:themeTint="80"/>
              <w:bottom w:val="nil"/>
            </w:tcBorders>
          </w:tcPr>
          <w:p w14:paraId="67B46CB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9" w:type="pct"/>
            <w:tcBorders>
              <w:top w:val="single" w:sz="4" w:space="0" w:color="7F7F7F" w:themeColor="text1" w:themeTint="80"/>
              <w:bottom w:val="nil"/>
            </w:tcBorders>
          </w:tcPr>
          <w:p w14:paraId="0FBC957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top w:val="single" w:sz="4" w:space="0" w:color="7F7F7F" w:themeColor="text1" w:themeTint="80"/>
              <w:bottom w:val="nil"/>
            </w:tcBorders>
          </w:tcPr>
          <w:p w14:paraId="50BE7A9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single" w:sz="4" w:space="0" w:color="7F7F7F" w:themeColor="text1" w:themeTint="80"/>
              <w:bottom w:val="nil"/>
            </w:tcBorders>
          </w:tcPr>
          <w:p w14:paraId="367147C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 symptoms in short term (2 weeks), but not sustained</w:t>
            </w:r>
          </w:p>
        </w:tc>
        <w:tc>
          <w:tcPr>
            <w:tcW w:w="402" w:type="pct"/>
            <w:tcBorders>
              <w:top w:val="single" w:sz="4" w:space="0" w:color="7F7F7F" w:themeColor="text1" w:themeTint="80"/>
              <w:bottom w:val="nil"/>
            </w:tcBorders>
          </w:tcPr>
          <w:p w14:paraId="32DB3FC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Equivocal</w:t>
            </w:r>
          </w:p>
        </w:tc>
        <w:tc>
          <w:tcPr>
            <w:tcW w:w="264" w:type="pct"/>
            <w:tcBorders>
              <w:top w:val="single" w:sz="4" w:space="0" w:color="7F7F7F" w:themeColor="text1" w:themeTint="80"/>
              <w:bottom w:val="nil"/>
            </w:tcBorders>
          </w:tcPr>
          <w:p w14:paraId="2029E49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454" w:type="pct"/>
            <w:tcBorders>
              <w:top w:val="single" w:sz="4" w:space="0" w:color="7F7F7F" w:themeColor="text1" w:themeTint="80"/>
              <w:bottom w:val="nil"/>
            </w:tcBorders>
          </w:tcPr>
          <w:p w14:paraId="0233836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Positive/Equivocal</w:t>
            </w:r>
          </w:p>
        </w:tc>
      </w:tr>
      <w:tr w:rsidR="00983A86" w:rsidRPr="00FE4DCB" w14:paraId="74CE63E6" w14:textId="77777777" w:rsidTr="00983A86">
        <w:tc>
          <w:tcPr>
            <w:cnfStyle w:val="001000000000" w:firstRow="0" w:lastRow="0" w:firstColumn="1" w:lastColumn="0" w:oddVBand="0" w:evenVBand="0" w:oddHBand="0" w:evenHBand="0" w:firstRowFirstColumn="0" w:firstRowLastColumn="0" w:lastRowFirstColumn="0" w:lastRowLastColumn="0"/>
            <w:tcW w:w="288" w:type="pct"/>
            <w:tcBorders>
              <w:top w:val="nil"/>
              <w:bottom w:val="single" w:sz="4" w:space="0" w:color="auto"/>
            </w:tcBorders>
          </w:tcPr>
          <w:p w14:paraId="756189C4" w14:textId="77777777" w:rsidR="00983A86" w:rsidRPr="00FE4DCB" w:rsidRDefault="00983A86" w:rsidP="00D77A0D">
            <w:pPr>
              <w:spacing w:before="0"/>
              <w:rPr>
                <w:rFonts w:ascii="Calibri" w:eastAsia="Arial" w:hAnsi="Calibri"/>
                <w:sz w:val="15"/>
                <w:szCs w:val="15"/>
              </w:rPr>
            </w:pPr>
            <w:proofErr w:type="spellStart"/>
            <w:r w:rsidRPr="00FE4DCB">
              <w:rPr>
                <w:rFonts w:ascii="Calibri" w:eastAsia="Arial" w:hAnsi="Calibri"/>
                <w:sz w:val="15"/>
                <w:szCs w:val="15"/>
              </w:rPr>
              <w:t>Soni</w:t>
            </w:r>
            <w:proofErr w:type="spellEnd"/>
            <w:r w:rsidRPr="00FE4DCB">
              <w:rPr>
                <w:rFonts w:ascii="Calibri" w:eastAsia="Arial" w:hAnsi="Calibri"/>
                <w:sz w:val="15"/>
                <w:szCs w:val="15"/>
              </w:rPr>
              <w:t xml:space="preserve"> et al 2016</w:t>
            </w:r>
          </w:p>
        </w:tc>
        <w:tc>
          <w:tcPr>
            <w:tcW w:w="379" w:type="pct"/>
            <w:tcBorders>
              <w:top w:val="nil"/>
              <w:bottom w:val="single" w:sz="4" w:space="0" w:color="auto"/>
            </w:tcBorders>
          </w:tcPr>
          <w:p w14:paraId="39EF2A9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DED, PED</w:t>
            </w:r>
          </w:p>
        </w:tc>
        <w:tc>
          <w:tcPr>
            <w:tcW w:w="299" w:type="pct"/>
            <w:tcBorders>
              <w:top w:val="nil"/>
              <w:bottom w:val="single" w:sz="4" w:space="0" w:color="auto"/>
            </w:tcBorders>
          </w:tcPr>
          <w:p w14:paraId="2742B4D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Systematic review</w:t>
            </w:r>
          </w:p>
        </w:tc>
        <w:tc>
          <w:tcPr>
            <w:tcW w:w="226" w:type="pct"/>
            <w:tcBorders>
              <w:top w:val="nil"/>
              <w:bottom w:val="single" w:sz="4" w:space="0" w:color="auto"/>
            </w:tcBorders>
          </w:tcPr>
          <w:p w14:paraId="45211E0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6 RCTs, 4 clinical reports</w:t>
            </w:r>
          </w:p>
        </w:tc>
        <w:tc>
          <w:tcPr>
            <w:tcW w:w="248" w:type="pct"/>
            <w:tcBorders>
              <w:top w:val="nil"/>
              <w:bottom w:val="single" w:sz="4" w:space="0" w:color="auto"/>
            </w:tcBorders>
          </w:tcPr>
          <w:p w14:paraId="2289148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39" w:type="pct"/>
            <w:tcBorders>
              <w:top w:val="nil"/>
              <w:bottom w:val="single" w:sz="4" w:space="0" w:color="auto"/>
            </w:tcBorders>
          </w:tcPr>
          <w:p w14:paraId="7FE49AA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Auto-SED, </w:t>
            </w:r>
            <w:proofErr w:type="spellStart"/>
            <w:r w:rsidRPr="00FE4DCB">
              <w:rPr>
                <w:rFonts w:ascii="Calibri" w:eastAsia="Arial" w:hAnsi="Calibri"/>
                <w:sz w:val="15"/>
                <w:szCs w:val="15"/>
              </w:rPr>
              <w:t>Allo</w:t>
            </w:r>
            <w:proofErr w:type="spellEnd"/>
            <w:r w:rsidRPr="00FE4DCB">
              <w:rPr>
                <w:rFonts w:ascii="Calibri" w:eastAsia="Arial" w:hAnsi="Calibri"/>
                <w:sz w:val="15"/>
                <w:szCs w:val="15"/>
              </w:rPr>
              <w:t>-SED, UCS, PRP</w:t>
            </w:r>
          </w:p>
        </w:tc>
        <w:tc>
          <w:tcPr>
            <w:tcW w:w="354" w:type="pct"/>
            <w:tcBorders>
              <w:top w:val="nil"/>
              <w:bottom w:val="single" w:sz="4" w:space="0" w:color="auto"/>
            </w:tcBorders>
          </w:tcPr>
          <w:p w14:paraId="000D502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5" w:type="pct"/>
            <w:tcBorders>
              <w:top w:val="nil"/>
              <w:bottom w:val="single" w:sz="4" w:space="0" w:color="auto"/>
            </w:tcBorders>
          </w:tcPr>
          <w:p w14:paraId="19C7F80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1" w:type="pct"/>
            <w:tcBorders>
              <w:top w:val="nil"/>
              <w:bottom w:val="single" w:sz="4" w:space="0" w:color="auto"/>
            </w:tcBorders>
          </w:tcPr>
          <w:p w14:paraId="2781F51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9" w:type="pct"/>
            <w:tcBorders>
              <w:top w:val="nil"/>
              <w:bottom w:val="single" w:sz="4" w:space="0" w:color="auto"/>
            </w:tcBorders>
          </w:tcPr>
          <w:p w14:paraId="3FA33ED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top w:val="nil"/>
              <w:bottom w:val="single" w:sz="4" w:space="0" w:color="auto"/>
            </w:tcBorders>
          </w:tcPr>
          <w:p w14:paraId="74AFD36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nil"/>
              <w:bottom w:val="single" w:sz="4" w:space="0" w:color="auto"/>
            </w:tcBorders>
          </w:tcPr>
          <w:p w14:paraId="184D902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 OSDI</w:t>
            </w:r>
          </w:p>
        </w:tc>
        <w:tc>
          <w:tcPr>
            <w:tcW w:w="402" w:type="pct"/>
            <w:tcBorders>
              <w:top w:val="nil"/>
              <w:bottom w:val="single" w:sz="4" w:space="0" w:color="auto"/>
            </w:tcBorders>
          </w:tcPr>
          <w:p w14:paraId="729EEB9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TBUT, F and RB staining. </w:t>
            </w:r>
          </w:p>
        </w:tc>
        <w:tc>
          <w:tcPr>
            <w:tcW w:w="264" w:type="pct"/>
            <w:tcBorders>
              <w:top w:val="nil"/>
              <w:bottom w:val="single" w:sz="4" w:space="0" w:color="auto"/>
            </w:tcBorders>
          </w:tcPr>
          <w:p w14:paraId="55C038F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454" w:type="pct"/>
            <w:tcBorders>
              <w:top w:val="nil"/>
              <w:bottom w:val="single" w:sz="4" w:space="0" w:color="auto"/>
            </w:tcBorders>
          </w:tcPr>
          <w:p w14:paraId="4A5688E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41C49CB2" w14:textId="77777777" w:rsidTr="00983A86">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tcBorders>
          </w:tcPr>
          <w:p w14:paraId="2CDB5CED" w14:textId="77777777" w:rsidR="00983A86" w:rsidRPr="00FE4DCB" w:rsidRDefault="00983A86" w:rsidP="00D77A0D">
            <w:pPr>
              <w:spacing w:before="0"/>
              <w:rPr>
                <w:rFonts w:ascii="Calibri" w:eastAsia="Arial" w:hAnsi="Calibri"/>
                <w:sz w:val="15"/>
                <w:szCs w:val="15"/>
              </w:rPr>
            </w:pPr>
            <w:proofErr w:type="spellStart"/>
            <w:r w:rsidRPr="00FE4DCB">
              <w:rPr>
                <w:rFonts w:ascii="Calibri" w:eastAsia="Arial" w:hAnsi="Calibri"/>
                <w:sz w:val="15"/>
                <w:szCs w:val="15"/>
              </w:rPr>
              <w:t>Akpek</w:t>
            </w:r>
            <w:proofErr w:type="spellEnd"/>
            <w:r w:rsidRPr="00FE4DCB">
              <w:rPr>
                <w:rFonts w:ascii="Calibri" w:eastAsia="Arial" w:hAnsi="Calibri"/>
                <w:sz w:val="15"/>
                <w:szCs w:val="15"/>
              </w:rPr>
              <w:t xml:space="preserve"> et al 2011</w:t>
            </w:r>
          </w:p>
        </w:tc>
        <w:tc>
          <w:tcPr>
            <w:tcW w:w="379" w:type="pct"/>
            <w:tcBorders>
              <w:top w:val="single" w:sz="4" w:space="0" w:color="auto"/>
            </w:tcBorders>
          </w:tcPr>
          <w:p w14:paraId="7688B90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SS</w:t>
            </w:r>
          </w:p>
        </w:tc>
        <w:tc>
          <w:tcPr>
            <w:tcW w:w="299" w:type="pct"/>
            <w:tcBorders>
              <w:top w:val="single" w:sz="4" w:space="0" w:color="auto"/>
            </w:tcBorders>
          </w:tcPr>
          <w:p w14:paraId="762E2B1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Review</w:t>
            </w:r>
          </w:p>
        </w:tc>
        <w:tc>
          <w:tcPr>
            <w:tcW w:w="226" w:type="pct"/>
            <w:tcBorders>
              <w:top w:val="single" w:sz="4" w:space="0" w:color="auto"/>
            </w:tcBorders>
          </w:tcPr>
          <w:p w14:paraId="6437CF0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3 clinical studies</w:t>
            </w:r>
          </w:p>
        </w:tc>
        <w:tc>
          <w:tcPr>
            <w:tcW w:w="248" w:type="pct"/>
            <w:tcBorders>
              <w:top w:val="single" w:sz="4" w:space="0" w:color="auto"/>
            </w:tcBorders>
          </w:tcPr>
          <w:p w14:paraId="4C0DDF8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39" w:type="pct"/>
            <w:tcBorders>
              <w:top w:val="single" w:sz="4" w:space="0" w:color="auto"/>
            </w:tcBorders>
          </w:tcPr>
          <w:p w14:paraId="4B457A1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single" w:sz="4" w:space="0" w:color="auto"/>
            </w:tcBorders>
          </w:tcPr>
          <w:p w14:paraId="436A813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5" w:type="pct"/>
            <w:tcBorders>
              <w:top w:val="single" w:sz="4" w:space="0" w:color="auto"/>
            </w:tcBorders>
          </w:tcPr>
          <w:p w14:paraId="67EC6DF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1" w:type="pct"/>
            <w:tcBorders>
              <w:top w:val="single" w:sz="4" w:space="0" w:color="auto"/>
            </w:tcBorders>
          </w:tcPr>
          <w:p w14:paraId="7443FCD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9" w:type="pct"/>
            <w:tcBorders>
              <w:top w:val="single" w:sz="4" w:space="0" w:color="auto"/>
            </w:tcBorders>
          </w:tcPr>
          <w:p w14:paraId="6F47A8F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top w:val="single" w:sz="4" w:space="0" w:color="auto"/>
            </w:tcBorders>
          </w:tcPr>
          <w:p w14:paraId="2B29ABB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single" w:sz="4" w:space="0" w:color="auto"/>
            </w:tcBorders>
          </w:tcPr>
          <w:p w14:paraId="78ADC79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Equivocal</w:t>
            </w:r>
          </w:p>
        </w:tc>
        <w:tc>
          <w:tcPr>
            <w:tcW w:w="402" w:type="pct"/>
            <w:tcBorders>
              <w:top w:val="single" w:sz="4" w:space="0" w:color="auto"/>
            </w:tcBorders>
          </w:tcPr>
          <w:p w14:paraId="3DD022C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Equivocal</w:t>
            </w:r>
          </w:p>
        </w:tc>
        <w:tc>
          <w:tcPr>
            <w:tcW w:w="264" w:type="pct"/>
            <w:tcBorders>
              <w:top w:val="single" w:sz="4" w:space="0" w:color="auto"/>
            </w:tcBorders>
          </w:tcPr>
          <w:p w14:paraId="74D354F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w:t>
            </w:r>
          </w:p>
        </w:tc>
        <w:tc>
          <w:tcPr>
            <w:tcW w:w="454" w:type="pct"/>
            <w:tcBorders>
              <w:top w:val="single" w:sz="4" w:space="0" w:color="auto"/>
            </w:tcBorders>
          </w:tcPr>
          <w:p w14:paraId="6A6F0FF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Equivocal</w:t>
            </w:r>
          </w:p>
        </w:tc>
      </w:tr>
      <w:tr w:rsidR="00983A86" w:rsidRPr="00FE4DCB" w14:paraId="701026C5" w14:textId="77777777" w:rsidTr="00983A86">
        <w:trPr>
          <w:trHeight w:val="838"/>
        </w:trPr>
        <w:tc>
          <w:tcPr>
            <w:cnfStyle w:val="001000000000" w:firstRow="0" w:lastRow="0" w:firstColumn="1" w:lastColumn="0" w:oddVBand="0" w:evenVBand="0" w:oddHBand="0" w:evenHBand="0" w:firstRowFirstColumn="0" w:firstRowLastColumn="0" w:lastRowFirstColumn="0" w:lastRowLastColumn="0"/>
            <w:tcW w:w="288" w:type="pct"/>
            <w:tcBorders>
              <w:bottom w:val="nil"/>
            </w:tcBorders>
          </w:tcPr>
          <w:p w14:paraId="2EBC3F51"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Azari et al 2015</w:t>
            </w:r>
          </w:p>
        </w:tc>
        <w:tc>
          <w:tcPr>
            <w:tcW w:w="379" w:type="pct"/>
            <w:tcBorders>
              <w:bottom w:val="nil"/>
            </w:tcBorders>
          </w:tcPr>
          <w:p w14:paraId="06D5DA6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PED, GVHD, DED, SS, RCE, </w:t>
            </w:r>
            <w:proofErr w:type="spellStart"/>
            <w:r w:rsidRPr="00FE4DCB">
              <w:rPr>
                <w:rFonts w:ascii="Calibri" w:eastAsia="Arial" w:hAnsi="Calibri"/>
                <w:sz w:val="15"/>
                <w:szCs w:val="15"/>
              </w:rPr>
              <w:t>aniridia</w:t>
            </w:r>
            <w:proofErr w:type="spellEnd"/>
          </w:p>
        </w:tc>
        <w:tc>
          <w:tcPr>
            <w:tcW w:w="299" w:type="pct"/>
            <w:tcBorders>
              <w:bottom w:val="nil"/>
            </w:tcBorders>
          </w:tcPr>
          <w:p w14:paraId="55292C7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Review</w:t>
            </w:r>
          </w:p>
        </w:tc>
        <w:tc>
          <w:tcPr>
            <w:tcW w:w="226" w:type="pct"/>
            <w:tcBorders>
              <w:bottom w:val="nil"/>
            </w:tcBorders>
          </w:tcPr>
          <w:p w14:paraId="279B92C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46 clinical studies</w:t>
            </w:r>
          </w:p>
        </w:tc>
        <w:tc>
          <w:tcPr>
            <w:tcW w:w="248" w:type="pct"/>
            <w:tcBorders>
              <w:bottom w:val="nil"/>
            </w:tcBorders>
          </w:tcPr>
          <w:p w14:paraId="165B4D1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39" w:type="pct"/>
            <w:tcBorders>
              <w:bottom w:val="nil"/>
            </w:tcBorders>
          </w:tcPr>
          <w:p w14:paraId="47AA236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bottom w:val="nil"/>
            </w:tcBorders>
          </w:tcPr>
          <w:p w14:paraId="651E214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5" w:type="pct"/>
            <w:tcBorders>
              <w:bottom w:val="nil"/>
            </w:tcBorders>
          </w:tcPr>
          <w:p w14:paraId="4FEEA2D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1" w:type="pct"/>
            <w:tcBorders>
              <w:bottom w:val="nil"/>
            </w:tcBorders>
          </w:tcPr>
          <w:p w14:paraId="10E9DEF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9" w:type="pct"/>
            <w:tcBorders>
              <w:bottom w:val="nil"/>
            </w:tcBorders>
          </w:tcPr>
          <w:p w14:paraId="771C2AF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bottom w:val="nil"/>
            </w:tcBorders>
          </w:tcPr>
          <w:p w14:paraId="0EA8E8C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bottom w:val="nil"/>
            </w:tcBorders>
          </w:tcPr>
          <w:p w14:paraId="00F7B44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Suggested improvement</w:t>
            </w:r>
          </w:p>
        </w:tc>
        <w:tc>
          <w:tcPr>
            <w:tcW w:w="402" w:type="pct"/>
            <w:tcBorders>
              <w:bottom w:val="nil"/>
            </w:tcBorders>
          </w:tcPr>
          <w:p w14:paraId="39CAC26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w:t>
            </w:r>
          </w:p>
        </w:tc>
        <w:tc>
          <w:tcPr>
            <w:tcW w:w="264" w:type="pct"/>
            <w:tcBorders>
              <w:bottom w:val="nil"/>
            </w:tcBorders>
          </w:tcPr>
          <w:p w14:paraId="3291E53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w:t>
            </w:r>
          </w:p>
        </w:tc>
        <w:tc>
          <w:tcPr>
            <w:tcW w:w="454" w:type="pct"/>
            <w:tcBorders>
              <w:bottom w:val="nil"/>
            </w:tcBorders>
          </w:tcPr>
          <w:p w14:paraId="2213E3A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1E1EC087" w14:textId="77777777" w:rsidTr="00983A86">
        <w:tc>
          <w:tcPr>
            <w:cnfStyle w:val="001000000000" w:firstRow="0" w:lastRow="0" w:firstColumn="1" w:lastColumn="0" w:oddVBand="0" w:evenVBand="0" w:oddHBand="0" w:evenHBand="0" w:firstRowFirstColumn="0" w:firstRowLastColumn="0" w:lastRowFirstColumn="0" w:lastRowLastColumn="0"/>
            <w:tcW w:w="288" w:type="pct"/>
            <w:tcBorders>
              <w:top w:val="nil"/>
              <w:bottom w:val="single" w:sz="4" w:space="0" w:color="auto"/>
            </w:tcBorders>
          </w:tcPr>
          <w:p w14:paraId="36AC55DE" w14:textId="77777777" w:rsidR="00983A86" w:rsidRPr="00FE4DCB" w:rsidRDefault="00983A86" w:rsidP="00D77A0D">
            <w:pPr>
              <w:spacing w:before="0"/>
              <w:rPr>
                <w:rFonts w:ascii="Calibri" w:eastAsia="Arial" w:hAnsi="Calibri"/>
                <w:sz w:val="15"/>
                <w:szCs w:val="15"/>
              </w:rPr>
            </w:pPr>
            <w:proofErr w:type="spellStart"/>
            <w:r w:rsidRPr="00FE4DCB">
              <w:rPr>
                <w:rFonts w:ascii="Calibri" w:eastAsia="Arial" w:hAnsi="Calibri"/>
                <w:sz w:val="15"/>
                <w:szCs w:val="15"/>
              </w:rPr>
              <w:t>Ciralsky</w:t>
            </w:r>
            <w:proofErr w:type="spellEnd"/>
            <w:r w:rsidRPr="00FE4DCB">
              <w:rPr>
                <w:rFonts w:ascii="Calibri" w:eastAsia="Arial" w:hAnsi="Calibri"/>
                <w:sz w:val="15"/>
                <w:szCs w:val="15"/>
              </w:rPr>
              <w:t xml:space="preserve"> et al 2013</w:t>
            </w:r>
          </w:p>
        </w:tc>
        <w:tc>
          <w:tcPr>
            <w:tcW w:w="379" w:type="pct"/>
            <w:tcBorders>
              <w:top w:val="nil"/>
              <w:bottom w:val="single" w:sz="4" w:space="0" w:color="auto"/>
            </w:tcBorders>
          </w:tcPr>
          <w:p w14:paraId="0C66FAB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SJS, TEN</w:t>
            </w:r>
          </w:p>
        </w:tc>
        <w:tc>
          <w:tcPr>
            <w:tcW w:w="299" w:type="pct"/>
            <w:tcBorders>
              <w:top w:val="nil"/>
              <w:bottom w:val="single" w:sz="4" w:space="0" w:color="auto"/>
            </w:tcBorders>
          </w:tcPr>
          <w:p w14:paraId="65AC385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Review</w:t>
            </w:r>
          </w:p>
        </w:tc>
        <w:tc>
          <w:tcPr>
            <w:tcW w:w="226" w:type="pct"/>
            <w:tcBorders>
              <w:top w:val="nil"/>
              <w:bottom w:val="single" w:sz="4" w:space="0" w:color="auto"/>
            </w:tcBorders>
          </w:tcPr>
          <w:p w14:paraId="1AFAF60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 clinical studies</w:t>
            </w:r>
          </w:p>
        </w:tc>
        <w:tc>
          <w:tcPr>
            <w:tcW w:w="248" w:type="pct"/>
            <w:tcBorders>
              <w:top w:val="nil"/>
              <w:bottom w:val="single" w:sz="4" w:space="0" w:color="auto"/>
            </w:tcBorders>
          </w:tcPr>
          <w:p w14:paraId="28BCD41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39" w:type="pct"/>
            <w:tcBorders>
              <w:top w:val="nil"/>
              <w:bottom w:val="single" w:sz="4" w:space="0" w:color="auto"/>
            </w:tcBorders>
          </w:tcPr>
          <w:p w14:paraId="6F20572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single" w:sz="4" w:space="0" w:color="auto"/>
            </w:tcBorders>
          </w:tcPr>
          <w:p w14:paraId="46BB8DB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5" w:type="pct"/>
            <w:tcBorders>
              <w:top w:val="nil"/>
              <w:bottom w:val="single" w:sz="4" w:space="0" w:color="auto"/>
            </w:tcBorders>
          </w:tcPr>
          <w:p w14:paraId="243881B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91" w:type="pct"/>
            <w:tcBorders>
              <w:top w:val="nil"/>
              <w:bottom w:val="single" w:sz="4" w:space="0" w:color="auto"/>
            </w:tcBorders>
          </w:tcPr>
          <w:p w14:paraId="26D53A5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9" w:type="pct"/>
            <w:tcBorders>
              <w:top w:val="nil"/>
              <w:bottom w:val="single" w:sz="4" w:space="0" w:color="auto"/>
            </w:tcBorders>
          </w:tcPr>
          <w:p w14:paraId="5D2B4AC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top w:val="nil"/>
              <w:bottom w:val="single" w:sz="4" w:space="0" w:color="auto"/>
            </w:tcBorders>
          </w:tcPr>
          <w:p w14:paraId="60DFCEB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nil"/>
              <w:bottom w:val="single" w:sz="4" w:space="0" w:color="auto"/>
            </w:tcBorders>
          </w:tcPr>
          <w:p w14:paraId="05092A7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Not mentioned</w:t>
            </w:r>
          </w:p>
        </w:tc>
        <w:tc>
          <w:tcPr>
            <w:tcW w:w="402" w:type="pct"/>
            <w:tcBorders>
              <w:top w:val="nil"/>
              <w:bottom w:val="single" w:sz="4" w:space="0" w:color="auto"/>
            </w:tcBorders>
          </w:tcPr>
          <w:p w14:paraId="4BAE68E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w:t>
            </w:r>
          </w:p>
        </w:tc>
        <w:tc>
          <w:tcPr>
            <w:tcW w:w="264" w:type="pct"/>
            <w:tcBorders>
              <w:top w:val="nil"/>
              <w:bottom w:val="single" w:sz="4" w:space="0" w:color="auto"/>
            </w:tcBorders>
          </w:tcPr>
          <w:p w14:paraId="7CFC1C3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4 </w:t>
            </w:r>
          </w:p>
        </w:tc>
        <w:tc>
          <w:tcPr>
            <w:tcW w:w="454" w:type="pct"/>
            <w:tcBorders>
              <w:top w:val="nil"/>
              <w:bottom w:val="single" w:sz="4" w:space="0" w:color="auto"/>
            </w:tcBorders>
          </w:tcPr>
          <w:p w14:paraId="6ED28AA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6C8C8350" w14:textId="77777777" w:rsidTr="00983A86">
        <w:trPr>
          <w:trHeight w:val="811"/>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bottom w:val="nil"/>
            </w:tcBorders>
          </w:tcPr>
          <w:p w14:paraId="1CCCBF01" w14:textId="77777777" w:rsidR="00983A86" w:rsidRPr="00FE4DCB" w:rsidRDefault="00983A86" w:rsidP="00D77A0D">
            <w:pPr>
              <w:spacing w:before="0"/>
              <w:rPr>
                <w:rFonts w:ascii="Calibri" w:eastAsia="Arial" w:hAnsi="Calibri"/>
                <w:sz w:val="15"/>
                <w:szCs w:val="15"/>
              </w:rPr>
            </w:pPr>
            <w:proofErr w:type="spellStart"/>
            <w:r w:rsidRPr="00FE4DCB">
              <w:rPr>
                <w:rFonts w:ascii="Calibri" w:eastAsia="Arial" w:hAnsi="Calibri"/>
                <w:sz w:val="15"/>
                <w:szCs w:val="15"/>
              </w:rPr>
              <w:t>Celebi</w:t>
            </w:r>
            <w:proofErr w:type="spellEnd"/>
            <w:r w:rsidRPr="00FE4DCB">
              <w:rPr>
                <w:rFonts w:ascii="Calibri" w:eastAsia="Arial" w:hAnsi="Calibri"/>
                <w:sz w:val="15"/>
                <w:szCs w:val="15"/>
              </w:rPr>
              <w:t xml:space="preserve"> et al 2014</w:t>
            </w:r>
          </w:p>
        </w:tc>
        <w:tc>
          <w:tcPr>
            <w:tcW w:w="379" w:type="pct"/>
            <w:tcBorders>
              <w:top w:val="single" w:sz="4" w:space="0" w:color="auto"/>
              <w:bottom w:val="nil"/>
            </w:tcBorders>
          </w:tcPr>
          <w:p w14:paraId="75C8598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DED</w:t>
            </w:r>
          </w:p>
        </w:tc>
        <w:tc>
          <w:tcPr>
            <w:tcW w:w="299" w:type="pct"/>
            <w:tcBorders>
              <w:top w:val="single" w:sz="4" w:space="0" w:color="auto"/>
              <w:bottom w:val="nil"/>
            </w:tcBorders>
          </w:tcPr>
          <w:p w14:paraId="221FC43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Cross-over RCT</w:t>
            </w:r>
          </w:p>
        </w:tc>
        <w:tc>
          <w:tcPr>
            <w:tcW w:w="226" w:type="pct"/>
            <w:tcBorders>
              <w:top w:val="single" w:sz="4" w:space="0" w:color="auto"/>
              <w:bottom w:val="nil"/>
            </w:tcBorders>
          </w:tcPr>
          <w:p w14:paraId="37B878E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single" w:sz="4" w:space="0" w:color="auto"/>
              <w:bottom w:val="nil"/>
            </w:tcBorders>
          </w:tcPr>
          <w:p w14:paraId="3B02415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40 / 20</w:t>
            </w:r>
          </w:p>
        </w:tc>
        <w:tc>
          <w:tcPr>
            <w:tcW w:w="339" w:type="pct"/>
            <w:tcBorders>
              <w:top w:val="single" w:sz="4" w:space="0" w:color="auto"/>
              <w:bottom w:val="nil"/>
            </w:tcBorders>
          </w:tcPr>
          <w:p w14:paraId="60911B7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single" w:sz="4" w:space="0" w:color="auto"/>
              <w:bottom w:val="nil"/>
            </w:tcBorders>
          </w:tcPr>
          <w:p w14:paraId="39D6956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20%</w:t>
            </w:r>
          </w:p>
        </w:tc>
        <w:tc>
          <w:tcPr>
            <w:tcW w:w="295" w:type="pct"/>
            <w:tcBorders>
              <w:top w:val="single" w:sz="4" w:space="0" w:color="auto"/>
              <w:bottom w:val="nil"/>
            </w:tcBorders>
          </w:tcPr>
          <w:p w14:paraId="782EFBC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4x</w:t>
            </w:r>
          </w:p>
        </w:tc>
        <w:tc>
          <w:tcPr>
            <w:tcW w:w="291" w:type="pct"/>
            <w:tcBorders>
              <w:top w:val="single" w:sz="4" w:space="0" w:color="auto"/>
              <w:bottom w:val="nil"/>
            </w:tcBorders>
          </w:tcPr>
          <w:p w14:paraId="3D7D7C8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 month</w:t>
            </w:r>
          </w:p>
        </w:tc>
        <w:tc>
          <w:tcPr>
            <w:tcW w:w="359" w:type="pct"/>
            <w:tcBorders>
              <w:top w:val="single" w:sz="4" w:space="0" w:color="auto"/>
              <w:bottom w:val="nil"/>
            </w:tcBorders>
          </w:tcPr>
          <w:p w14:paraId="121DFC5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Preservative free lubricants</w:t>
            </w:r>
          </w:p>
        </w:tc>
        <w:tc>
          <w:tcPr>
            <w:tcW w:w="446" w:type="pct"/>
            <w:tcBorders>
              <w:top w:val="single" w:sz="4" w:space="0" w:color="auto"/>
              <w:bottom w:val="nil"/>
            </w:tcBorders>
          </w:tcPr>
          <w:p w14:paraId="236748A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single" w:sz="4" w:space="0" w:color="auto"/>
              <w:bottom w:val="nil"/>
            </w:tcBorders>
          </w:tcPr>
          <w:p w14:paraId="4C5B632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 OSDI</w:t>
            </w:r>
          </w:p>
        </w:tc>
        <w:tc>
          <w:tcPr>
            <w:tcW w:w="402" w:type="pct"/>
            <w:tcBorders>
              <w:top w:val="single" w:sz="4" w:space="0" w:color="auto"/>
              <w:bottom w:val="nil"/>
            </w:tcBorders>
          </w:tcPr>
          <w:p w14:paraId="68F8586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TBUT, Equivocal </w:t>
            </w:r>
            <w:proofErr w:type="spellStart"/>
            <w:r w:rsidRPr="00FE4DCB">
              <w:rPr>
                <w:rFonts w:ascii="Calibri" w:eastAsia="Arial" w:hAnsi="Calibri"/>
                <w:sz w:val="15"/>
                <w:szCs w:val="15"/>
              </w:rPr>
              <w:t>Schirmers</w:t>
            </w:r>
            <w:proofErr w:type="spellEnd"/>
          </w:p>
        </w:tc>
        <w:tc>
          <w:tcPr>
            <w:tcW w:w="264" w:type="pct"/>
            <w:tcBorders>
              <w:top w:val="single" w:sz="4" w:space="0" w:color="auto"/>
              <w:bottom w:val="nil"/>
            </w:tcBorders>
          </w:tcPr>
          <w:p w14:paraId="1A64B4A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1+ </w:t>
            </w:r>
          </w:p>
        </w:tc>
        <w:tc>
          <w:tcPr>
            <w:tcW w:w="454" w:type="pct"/>
            <w:tcBorders>
              <w:top w:val="single" w:sz="4" w:space="0" w:color="auto"/>
              <w:bottom w:val="nil"/>
            </w:tcBorders>
          </w:tcPr>
          <w:p w14:paraId="24730B7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1B9C742C" w14:textId="77777777" w:rsidTr="00983A86">
        <w:trPr>
          <w:trHeight w:val="811"/>
        </w:trPr>
        <w:tc>
          <w:tcPr>
            <w:cnfStyle w:val="001000000000" w:firstRow="0" w:lastRow="0" w:firstColumn="1" w:lastColumn="0" w:oddVBand="0" w:evenVBand="0" w:oddHBand="0" w:evenHBand="0" w:firstRowFirstColumn="0" w:firstRowLastColumn="0" w:lastRowFirstColumn="0" w:lastRowLastColumn="0"/>
            <w:tcW w:w="288" w:type="pct"/>
            <w:tcBorders>
              <w:top w:val="nil"/>
              <w:bottom w:val="nil"/>
            </w:tcBorders>
          </w:tcPr>
          <w:p w14:paraId="65968A26"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Kojima et al 2005</w:t>
            </w:r>
          </w:p>
        </w:tc>
        <w:tc>
          <w:tcPr>
            <w:tcW w:w="379" w:type="pct"/>
            <w:tcBorders>
              <w:top w:val="nil"/>
              <w:bottom w:val="nil"/>
            </w:tcBorders>
          </w:tcPr>
          <w:p w14:paraId="5B3EB7D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DED (3), </w:t>
            </w:r>
            <w:proofErr w:type="spellStart"/>
            <w:r w:rsidRPr="00FE4DCB">
              <w:rPr>
                <w:rFonts w:ascii="Calibri" w:eastAsia="Arial" w:hAnsi="Calibri"/>
                <w:sz w:val="15"/>
                <w:szCs w:val="15"/>
              </w:rPr>
              <w:t>pSS</w:t>
            </w:r>
            <w:proofErr w:type="spellEnd"/>
            <w:r w:rsidRPr="00FE4DCB">
              <w:rPr>
                <w:rFonts w:ascii="Calibri" w:eastAsia="Arial" w:hAnsi="Calibri"/>
                <w:sz w:val="15"/>
                <w:szCs w:val="15"/>
              </w:rPr>
              <w:t xml:space="preserve"> (17)</w:t>
            </w:r>
          </w:p>
        </w:tc>
        <w:tc>
          <w:tcPr>
            <w:tcW w:w="299" w:type="pct"/>
            <w:tcBorders>
              <w:top w:val="nil"/>
              <w:bottom w:val="nil"/>
            </w:tcBorders>
          </w:tcPr>
          <w:p w14:paraId="101F530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Parallel RCT</w:t>
            </w:r>
          </w:p>
        </w:tc>
        <w:tc>
          <w:tcPr>
            <w:tcW w:w="226" w:type="pct"/>
            <w:tcBorders>
              <w:top w:val="nil"/>
              <w:bottom w:val="nil"/>
            </w:tcBorders>
          </w:tcPr>
          <w:p w14:paraId="1CC0F58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nil"/>
              <w:bottom w:val="nil"/>
            </w:tcBorders>
          </w:tcPr>
          <w:p w14:paraId="3199236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37/ 20</w:t>
            </w:r>
          </w:p>
        </w:tc>
        <w:tc>
          <w:tcPr>
            <w:tcW w:w="339" w:type="pct"/>
            <w:tcBorders>
              <w:top w:val="nil"/>
              <w:bottom w:val="nil"/>
            </w:tcBorders>
          </w:tcPr>
          <w:p w14:paraId="5AEFDF9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nil"/>
            </w:tcBorders>
          </w:tcPr>
          <w:p w14:paraId="3F616E0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20% </w:t>
            </w:r>
            <w:proofErr w:type="spellStart"/>
            <w:r w:rsidRPr="00FE4DCB">
              <w:rPr>
                <w:rFonts w:ascii="Calibri" w:eastAsia="Arial" w:hAnsi="Calibri"/>
                <w:sz w:val="15"/>
                <w:szCs w:val="15"/>
              </w:rPr>
              <w:t>AutoSED</w:t>
            </w:r>
            <w:proofErr w:type="spellEnd"/>
          </w:p>
        </w:tc>
        <w:tc>
          <w:tcPr>
            <w:tcW w:w="295" w:type="pct"/>
            <w:tcBorders>
              <w:top w:val="nil"/>
              <w:bottom w:val="nil"/>
            </w:tcBorders>
          </w:tcPr>
          <w:p w14:paraId="17C7225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6x</w:t>
            </w:r>
          </w:p>
        </w:tc>
        <w:tc>
          <w:tcPr>
            <w:tcW w:w="291" w:type="pct"/>
            <w:tcBorders>
              <w:top w:val="nil"/>
              <w:bottom w:val="nil"/>
            </w:tcBorders>
          </w:tcPr>
          <w:p w14:paraId="4D7E347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 weeks</w:t>
            </w:r>
          </w:p>
        </w:tc>
        <w:tc>
          <w:tcPr>
            <w:tcW w:w="359" w:type="pct"/>
            <w:tcBorders>
              <w:top w:val="nil"/>
              <w:bottom w:val="nil"/>
            </w:tcBorders>
          </w:tcPr>
          <w:p w14:paraId="7DB045B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46" w:type="pct"/>
            <w:tcBorders>
              <w:top w:val="nil"/>
              <w:bottom w:val="nil"/>
            </w:tcBorders>
          </w:tcPr>
          <w:p w14:paraId="6E6EB6E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nil"/>
              <w:bottom w:val="nil"/>
            </w:tcBorders>
          </w:tcPr>
          <w:p w14:paraId="286B6B8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 pain scores</w:t>
            </w:r>
          </w:p>
        </w:tc>
        <w:tc>
          <w:tcPr>
            <w:tcW w:w="402" w:type="pct"/>
            <w:tcBorders>
              <w:top w:val="nil"/>
              <w:bottom w:val="nil"/>
            </w:tcBorders>
          </w:tcPr>
          <w:p w14:paraId="3C07CE2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TBUT, F/RB score. Equivocal </w:t>
            </w:r>
            <w:proofErr w:type="spellStart"/>
            <w:r w:rsidRPr="00FE4DCB">
              <w:rPr>
                <w:rFonts w:ascii="Calibri" w:eastAsia="Arial" w:hAnsi="Calibri"/>
                <w:sz w:val="15"/>
                <w:szCs w:val="15"/>
              </w:rPr>
              <w:t>Schirmers</w:t>
            </w:r>
            <w:proofErr w:type="spellEnd"/>
            <w:r w:rsidRPr="00FE4DCB">
              <w:rPr>
                <w:rFonts w:ascii="Calibri" w:eastAsia="Arial" w:hAnsi="Calibri"/>
                <w:sz w:val="15"/>
                <w:szCs w:val="15"/>
              </w:rPr>
              <w:t>.</w:t>
            </w:r>
          </w:p>
        </w:tc>
        <w:tc>
          <w:tcPr>
            <w:tcW w:w="264" w:type="pct"/>
            <w:tcBorders>
              <w:top w:val="nil"/>
              <w:bottom w:val="nil"/>
            </w:tcBorders>
          </w:tcPr>
          <w:p w14:paraId="127CF1B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2++ </w:t>
            </w:r>
          </w:p>
        </w:tc>
        <w:tc>
          <w:tcPr>
            <w:tcW w:w="454" w:type="pct"/>
            <w:tcBorders>
              <w:top w:val="nil"/>
              <w:bottom w:val="nil"/>
            </w:tcBorders>
          </w:tcPr>
          <w:p w14:paraId="5E526FE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3309CF1D" w14:textId="77777777" w:rsidTr="00983A86">
        <w:trPr>
          <w:trHeight w:val="880"/>
        </w:trPr>
        <w:tc>
          <w:tcPr>
            <w:cnfStyle w:val="001000000000" w:firstRow="0" w:lastRow="0" w:firstColumn="1" w:lastColumn="0" w:oddVBand="0" w:evenVBand="0" w:oddHBand="0" w:evenHBand="0" w:firstRowFirstColumn="0" w:firstRowLastColumn="0" w:lastRowFirstColumn="0" w:lastRowLastColumn="0"/>
            <w:tcW w:w="288" w:type="pct"/>
            <w:tcBorders>
              <w:top w:val="nil"/>
              <w:bottom w:val="nil"/>
            </w:tcBorders>
          </w:tcPr>
          <w:p w14:paraId="5C2181BE"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 xml:space="preserve">Noda </w:t>
            </w:r>
            <w:proofErr w:type="spellStart"/>
            <w:r w:rsidRPr="00FE4DCB">
              <w:rPr>
                <w:rFonts w:ascii="Calibri" w:eastAsia="Arial" w:hAnsi="Calibri"/>
                <w:sz w:val="15"/>
                <w:szCs w:val="15"/>
              </w:rPr>
              <w:t>Tsuruya</w:t>
            </w:r>
            <w:proofErr w:type="spellEnd"/>
            <w:r w:rsidRPr="00FE4DCB">
              <w:rPr>
                <w:rFonts w:ascii="Calibri" w:eastAsia="Arial" w:hAnsi="Calibri"/>
                <w:sz w:val="15"/>
                <w:szCs w:val="15"/>
              </w:rPr>
              <w:t xml:space="preserve"> et al 2006</w:t>
            </w:r>
          </w:p>
        </w:tc>
        <w:tc>
          <w:tcPr>
            <w:tcW w:w="379" w:type="pct"/>
            <w:tcBorders>
              <w:top w:val="nil"/>
              <w:bottom w:val="nil"/>
            </w:tcBorders>
          </w:tcPr>
          <w:p w14:paraId="0C7B33F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LASIK </w:t>
            </w:r>
          </w:p>
        </w:tc>
        <w:tc>
          <w:tcPr>
            <w:tcW w:w="299" w:type="pct"/>
            <w:tcBorders>
              <w:top w:val="nil"/>
              <w:bottom w:val="nil"/>
            </w:tcBorders>
          </w:tcPr>
          <w:p w14:paraId="6D861BD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Parallel RCT</w:t>
            </w:r>
          </w:p>
        </w:tc>
        <w:tc>
          <w:tcPr>
            <w:tcW w:w="226" w:type="pct"/>
            <w:tcBorders>
              <w:top w:val="nil"/>
              <w:bottom w:val="nil"/>
            </w:tcBorders>
          </w:tcPr>
          <w:p w14:paraId="4CE70A6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nil"/>
              <w:bottom w:val="nil"/>
            </w:tcBorders>
          </w:tcPr>
          <w:p w14:paraId="56860E1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27/54</w:t>
            </w:r>
          </w:p>
        </w:tc>
        <w:tc>
          <w:tcPr>
            <w:tcW w:w="339" w:type="pct"/>
            <w:tcBorders>
              <w:top w:val="nil"/>
              <w:bottom w:val="nil"/>
            </w:tcBorders>
          </w:tcPr>
          <w:p w14:paraId="6FD6926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nil"/>
            </w:tcBorders>
          </w:tcPr>
          <w:p w14:paraId="15BBF07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20% </w:t>
            </w:r>
            <w:proofErr w:type="spellStart"/>
            <w:r w:rsidRPr="00FE4DCB">
              <w:rPr>
                <w:rFonts w:ascii="Calibri" w:eastAsia="Arial" w:hAnsi="Calibri"/>
                <w:sz w:val="15"/>
                <w:szCs w:val="15"/>
              </w:rPr>
              <w:t>AutoSED</w:t>
            </w:r>
            <w:proofErr w:type="spellEnd"/>
            <w:r w:rsidRPr="00FE4DCB">
              <w:rPr>
                <w:rFonts w:ascii="Calibri" w:eastAsia="Arial" w:hAnsi="Calibri"/>
                <w:sz w:val="15"/>
                <w:szCs w:val="15"/>
              </w:rPr>
              <w:t xml:space="preserve"> </w:t>
            </w:r>
          </w:p>
        </w:tc>
        <w:tc>
          <w:tcPr>
            <w:tcW w:w="295" w:type="pct"/>
            <w:tcBorders>
              <w:top w:val="nil"/>
              <w:bottom w:val="nil"/>
            </w:tcBorders>
          </w:tcPr>
          <w:p w14:paraId="66048D6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5x</w:t>
            </w:r>
          </w:p>
        </w:tc>
        <w:tc>
          <w:tcPr>
            <w:tcW w:w="291" w:type="pct"/>
            <w:tcBorders>
              <w:top w:val="nil"/>
              <w:bottom w:val="nil"/>
            </w:tcBorders>
          </w:tcPr>
          <w:p w14:paraId="57B1542D"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6 months (started 1 week post op)</w:t>
            </w:r>
          </w:p>
        </w:tc>
        <w:tc>
          <w:tcPr>
            <w:tcW w:w="359" w:type="pct"/>
            <w:tcBorders>
              <w:top w:val="nil"/>
              <w:bottom w:val="nil"/>
            </w:tcBorders>
          </w:tcPr>
          <w:p w14:paraId="48F71F2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Softsantear</w:t>
            </w:r>
            <w:proofErr w:type="spellEnd"/>
            <w:r w:rsidRPr="00FE4DCB">
              <w:rPr>
                <w:rFonts w:ascii="Calibri" w:eastAsia="Arial" w:hAnsi="Calibri"/>
                <w:sz w:val="15"/>
                <w:szCs w:val="15"/>
              </w:rPr>
              <w:t xml:space="preserve"> (sodium chloride 0.1%)</w:t>
            </w:r>
          </w:p>
        </w:tc>
        <w:tc>
          <w:tcPr>
            <w:tcW w:w="446" w:type="pct"/>
            <w:tcBorders>
              <w:top w:val="nil"/>
              <w:bottom w:val="nil"/>
            </w:tcBorders>
          </w:tcPr>
          <w:p w14:paraId="4B7429F0" w14:textId="77777777" w:rsidR="00983A86" w:rsidRPr="00DA304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Pr>
                <w:rFonts w:ascii="Calibri" w:eastAsia="Arial" w:hAnsi="Calibri"/>
                <w:sz w:val="15"/>
                <w:szCs w:val="15"/>
              </w:rPr>
              <w:t xml:space="preserve">0.3% </w:t>
            </w:r>
            <w:proofErr w:type="spellStart"/>
            <w:r w:rsidRPr="00DA304B">
              <w:rPr>
                <w:rFonts w:ascii="Calibri" w:eastAsia="Arial" w:hAnsi="Calibri"/>
                <w:sz w:val="15"/>
                <w:szCs w:val="15"/>
              </w:rPr>
              <w:t>hyaluronate</w:t>
            </w:r>
            <w:proofErr w:type="spellEnd"/>
            <w:r w:rsidRPr="00DA304B">
              <w:rPr>
                <w:rFonts w:ascii="Calibri" w:eastAsia="Arial" w:hAnsi="Calibri"/>
                <w:sz w:val="15"/>
                <w:szCs w:val="15"/>
              </w:rPr>
              <w:t xml:space="preserve"> 5x, 0.1% FML, </w:t>
            </w:r>
            <w:proofErr w:type="spellStart"/>
            <w:r w:rsidRPr="00DA304B">
              <w:rPr>
                <w:rFonts w:ascii="Calibri" w:eastAsia="Arial" w:hAnsi="Calibri"/>
                <w:sz w:val="15"/>
                <w:szCs w:val="15"/>
              </w:rPr>
              <w:t>Taravind</w:t>
            </w:r>
            <w:proofErr w:type="spellEnd"/>
            <w:r w:rsidRPr="00DA304B">
              <w:rPr>
                <w:rFonts w:ascii="Calibri" w:eastAsia="Arial" w:hAnsi="Calibri"/>
                <w:sz w:val="15"/>
                <w:szCs w:val="15"/>
              </w:rPr>
              <w:t xml:space="preserve"> antibiotics. All discontinued 1 week post op.</w:t>
            </w:r>
          </w:p>
        </w:tc>
        <w:tc>
          <w:tcPr>
            <w:tcW w:w="357" w:type="pct"/>
            <w:tcBorders>
              <w:top w:val="nil"/>
              <w:bottom w:val="nil"/>
            </w:tcBorders>
          </w:tcPr>
          <w:p w14:paraId="4279AA3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Equivocal subjective dryness scores </w:t>
            </w:r>
          </w:p>
        </w:tc>
        <w:tc>
          <w:tcPr>
            <w:tcW w:w="402" w:type="pct"/>
            <w:tcBorders>
              <w:top w:val="nil"/>
              <w:bottom w:val="nil"/>
            </w:tcBorders>
          </w:tcPr>
          <w:p w14:paraId="5082D0A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TBUT and F staining. Equivocal </w:t>
            </w:r>
            <w:proofErr w:type="spellStart"/>
            <w:r w:rsidRPr="00FE4DCB">
              <w:rPr>
                <w:rFonts w:ascii="Calibri" w:eastAsia="Arial" w:hAnsi="Calibri"/>
                <w:sz w:val="15"/>
                <w:szCs w:val="15"/>
              </w:rPr>
              <w:t>Schirmers</w:t>
            </w:r>
            <w:proofErr w:type="spellEnd"/>
            <w:r w:rsidRPr="00FE4DCB">
              <w:rPr>
                <w:rFonts w:ascii="Calibri" w:eastAsia="Arial" w:hAnsi="Calibri"/>
                <w:sz w:val="15"/>
                <w:szCs w:val="15"/>
              </w:rPr>
              <w:t xml:space="preserve">. </w:t>
            </w:r>
          </w:p>
        </w:tc>
        <w:tc>
          <w:tcPr>
            <w:tcW w:w="264" w:type="pct"/>
            <w:tcBorders>
              <w:top w:val="nil"/>
              <w:bottom w:val="nil"/>
            </w:tcBorders>
          </w:tcPr>
          <w:p w14:paraId="458B48A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454" w:type="pct"/>
            <w:tcBorders>
              <w:top w:val="nil"/>
              <w:bottom w:val="nil"/>
            </w:tcBorders>
          </w:tcPr>
          <w:p w14:paraId="0B6EC1B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Positive/Equivocal</w:t>
            </w:r>
          </w:p>
        </w:tc>
      </w:tr>
      <w:tr w:rsidR="00983A86" w:rsidRPr="00FE4DCB" w14:paraId="440545EA" w14:textId="77777777" w:rsidTr="00983A86">
        <w:trPr>
          <w:trHeight w:val="950"/>
        </w:trPr>
        <w:tc>
          <w:tcPr>
            <w:cnfStyle w:val="001000000000" w:firstRow="0" w:lastRow="0" w:firstColumn="1" w:lastColumn="0" w:oddVBand="0" w:evenVBand="0" w:oddHBand="0" w:evenHBand="0" w:firstRowFirstColumn="0" w:firstRowLastColumn="0" w:lastRowFirstColumn="0" w:lastRowLastColumn="0"/>
            <w:tcW w:w="288" w:type="pct"/>
            <w:tcBorders>
              <w:top w:val="nil"/>
              <w:bottom w:val="nil"/>
            </w:tcBorders>
          </w:tcPr>
          <w:p w14:paraId="1A5B5245" w14:textId="77777777" w:rsidR="00983A86" w:rsidRPr="00FE4DCB" w:rsidRDefault="00983A86" w:rsidP="00D77A0D">
            <w:pPr>
              <w:spacing w:before="0"/>
              <w:rPr>
                <w:rFonts w:ascii="Calibri" w:eastAsia="Arial" w:hAnsi="Calibri"/>
                <w:sz w:val="15"/>
                <w:szCs w:val="15"/>
              </w:rPr>
            </w:pPr>
            <w:proofErr w:type="spellStart"/>
            <w:r w:rsidRPr="00FE4DCB">
              <w:rPr>
                <w:rFonts w:ascii="Calibri" w:eastAsia="Arial" w:hAnsi="Calibri"/>
                <w:sz w:val="15"/>
                <w:szCs w:val="15"/>
              </w:rPr>
              <w:lastRenderedPageBreak/>
              <w:t>Urzua</w:t>
            </w:r>
            <w:proofErr w:type="spellEnd"/>
            <w:r w:rsidRPr="00FE4DCB">
              <w:rPr>
                <w:rFonts w:ascii="Calibri" w:eastAsia="Arial" w:hAnsi="Calibri"/>
                <w:sz w:val="15"/>
                <w:szCs w:val="15"/>
              </w:rPr>
              <w:t xml:space="preserve"> et al 2012</w:t>
            </w:r>
          </w:p>
        </w:tc>
        <w:tc>
          <w:tcPr>
            <w:tcW w:w="379" w:type="pct"/>
            <w:tcBorders>
              <w:top w:val="nil"/>
              <w:bottom w:val="nil"/>
            </w:tcBorders>
          </w:tcPr>
          <w:p w14:paraId="3C6FE687"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DED</w:t>
            </w:r>
          </w:p>
        </w:tc>
        <w:tc>
          <w:tcPr>
            <w:tcW w:w="299" w:type="pct"/>
            <w:tcBorders>
              <w:top w:val="nil"/>
              <w:bottom w:val="nil"/>
            </w:tcBorders>
          </w:tcPr>
          <w:p w14:paraId="2BEB8B22"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Parallel RCT</w:t>
            </w:r>
          </w:p>
        </w:tc>
        <w:tc>
          <w:tcPr>
            <w:tcW w:w="226" w:type="pct"/>
            <w:tcBorders>
              <w:top w:val="nil"/>
              <w:bottom w:val="nil"/>
            </w:tcBorders>
          </w:tcPr>
          <w:p w14:paraId="064552C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nil"/>
              <w:bottom w:val="nil"/>
            </w:tcBorders>
          </w:tcPr>
          <w:p w14:paraId="2C852AF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12/12</w:t>
            </w:r>
          </w:p>
        </w:tc>
        <w:tc>
          <w:tcPr>
            <w:tcW w:w="339" w:type="pct"/>
            <w:tcBorders>
              <w:top w:val="nil"/>
              <w:bottom w:val="nil"/>
            </w:tcBorders>
          </w:tcPr>
          <w:p w14:paraId="0BCEA9B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nil"/>
            </w:tcBorders>
          </w:tcPr>
          <w:p w14:paraId="1252873D" w14:textId="77777777" w:rsidR="00983A86" w:rsidRPr="00FE4DCB" w:rsidRDefault="00983A86" w:rsidP="00D77A0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Arial" w:hAnsi="Calibri"/>
                <w:color w:val="000000" w:themeColor="text1"/>
                <w:sz w:val="15"/>
                <w:szCs w:val="15"/>
              </w:rPr>
            </w:pPr>
            <w:r w:rsidRPr="00FE4DCB">
              <w:rPr>
                <w:rFonts w:ascii="Calibri" w:eastAsia="Arial" w:hAnsi="Calibri"/>
                <w:sz w:val="15"/>
                <w:szCs w:val="15"/>
              </w:rPr>
              <w:t xml:space="preserve">20% </w:t>
            </w:r>
            <w:proofErr w:type="spellStart"/>
            <w:r w:rsidRPr="00FE4DCB">
              <w:rPr>
                <w:rFonts w:ascii="Calibri" w:eastAsia="Arial" w:hAnsi="Calibri"/>
                <w:sz w:val="15"/>
                <w:szCs w:val="15"/>
              </w:rPr>
              <w:t>AutoSED</w:t>
            </w:r>
            <w:proofErr w:type="spellEnd"/>
          </w:p>
        </w:tc>
        <w:tc>
          <w:tcPr>
            <w:tcW w:w="295" w:type="pct"/>
            <w:tcBorders>
              <w:top w:val="nil"/>
              <w:bottom w:val="nil"/>
            </w:tcBorders>
          </w:tcPr>
          <w:p w14:paraId="031ADEE5" w14:textId="77777777" w:rsidR="00983A86" w:rsidRPr="00FE4DCB" w:rsidRDefault="00983A86" w:rsidP="00D77A0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Arial" w:hAnsi="Calibri"/>
                <w:color w:val="000000" w:themeColor="text1"/>
                <w:sz w:val="15"/>
                <w:szCs w:val="15"/>
              </w:rPr>
            </w:pPr>
            <w:r w:rsidRPr="00FE4DCB">
              <w:rPr>
                <w:rFonts w:ascii="Calibri" w:eastAsia="Arial" w:hAnsi="Calibri"/>
                <w:sz w:val="15"/>
                <w:szCs w:val="15"/>
              </w:rPr>
              <w:t>4x</w:t>
            </w:r>
          </w:p>
        </w:tc>
        <w:tc>
          <w:tcPr>
            <w:tcW w:w="291" w:type="pct"/>
            <w:tcBorders>
              <w:top w:val="nil"/>
              <w:bottom w:val="nil"/>
            </w:tcBorders>
          </w:tcPr>
          <w:p w14:paraId="38E59F5B" w14:textId="77777777" w:rsidR="00983A86" w:rsidRPr="00FE4DCB" w:rsidRDefault="00983A86" w:rsidP="00D77A0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Arial" w:hAnsi="Calibri"/>
                <w:color w:val="000000" w:themeColor="text1"/>
                <w:sz w:val="15"/>
                <w:szCs w:val="15"/>
              </w:rPr>
            </w:pPr>
            <w:r w:rsidRPr="00FE4DCB">
              <w:rPr>
                <w:rFonts w:ascii="Calibri" w:eastAsia="Arial" w:hAnsi="Calibri"/>
                <w:sz w:val="15"/>
                <w:szCs w:val="15"/>
              </w:rPr>
              <w:t>2 weeks</w:t>
            </w:r>
          </w:p>
        </w:tc>
        <w:tc>
          <w:tcPr>
            <w:tcW w:w="359" w:type="pct"/>
            <w:tcBorders>
              <w:top w:val="nil"/>
              <w:bottom w:val="nil"/>
            </w:tcBorders>
          </w:tcPr>
          <w:p w14:paraId="5C1F2752" w14:textId="77777777" w:rsidR="00983A86" w:rsidRPr="00FE4DCB" w:rsidRDefault="00983A86" w:rsidP="00D77A0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5"/>
                <w:szCs w:val="15"/>
              </w:rPr>
            </w:pPr>
            <w:proofErr w:type="spellStart"/>
            <w:r w:rsidRPr="00FE4DCB">
              <w:rPr>
                <w:rFonts w:ascii="Calibri" w:eastAsia="Arial" w:hAnsi="Calibri"/>
                <w:color w:val="000000" w:themeColor="text1"/>
                <w:sz w:val="15"/>
                <w:szCs w:val="15"/>
              </w:rPr>
              <w:t>Systane</w:t>
            </w:r>
            <w:proofErr w:type="spellEnd"/>
            <w:r w:rsidRPr="00FE4DCB">
              <w:rPr>
                <w:rFonts w:ascii="Calibri" w:eastAsia="Arial" w:hAnsi="Calibri"/>
                <w:color w:val="000000" w:themeColor="text1"/>
                <w:sz w:val="15"/>
                <w:szCs w:val="15"/>
              </w:rPr>
              <w:t xml:space="preserve"> eye drops (</w:t>
            </w:r>
            <w:r w:rsidRPr="00FE4DCB">
              <w:rPr>
                <w:rFonts w:ascii="Calibri" w:hAnsi="Calibri"/>
                <w:color w:val="000000" w:themeColor="text1"/>
                <w:sz w:val="15"/>
                <w:szCs w:val="15"/>
              </w:rPr>
              <w:t>Polyethylene Glycol 0.4% and</w:t>
            </w:r>
          </w:p>
          <w:p w14:paraId="32346DA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hAnsi="Calibri"/>
                <w:color w:val="000000" w:themeColor="text1"/>
                <w:sz w:val="15"/>
                <w:szCs w:val="15"/>
              </w:rPr>
              <w:t>Propylene Glycol 0.3%)</w:t>
            </w:r>
          </w:p>
        </w:tc>
        <w:tc>
          <w:tcPr>
            <w:tcW w:w="446" w:type="pct"/>
            <w:tcBorders>
              <w:top w:val="nil"/>
              <w:bottom w:val="nil"/>
            </w:tcBorders>
          </w:tcPr>
          <w:p w14:paraId="205F529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357" w:type="pct"/>
            <w:tcBorders>
              <w:top w:val="nil"/>
              <w:bottom w:val="nil"/>
            </w:tcBorders>
          </w:tcPr>
          <w:p w14:paraId="03F1650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Improved OSDI</w:t>
            </w:r>
          </w:p>
        </w:tc>
        <w:tc>
          <w:tcPr>
            <w:tcW w:w="402" w:type="pct"/>
            <w:tcBorders>
              <w:top w:val="nil"/>
              <w:bottom w:val="nil"/>
            </w:tcBorders>
          </w:tcPr>
          <w:p w14:paraId="5EBD40B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TBUT and OXFORD staining (p&gt;0.05) </w:t>
            </w:r>
          </w:p>
        </w:tc>
        <w:tc>
          <w:tcPr>
            <w:tcW w:w="264" w:type="pct"/>
            <w:tcBorders>
              <w:top w:val="nil"/>
              <w:bottom w:val="nil"/>
            </w:tcBorders>
          </w:tcPr>
          <w:p w14:paraId="1D6791E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454" w:type="pct"/>
            <w:tcBorders>
              <w:top w:val="nil"/>
              <w:bottom w:val="nil"/>
            </w:tcBorders>
          </w:tcPr>
          <w:p w14:paraId="29552F5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 Equivocal</w:t>
            </w:r>
          </w:p>
        </w:tc>
      </w:tr>
      <w:tr w:rsidR="00983A86" w:rsidRPr="00FE4DCB" w14:paraId="2F35E2DD" w14:textId="77777777" w:rsidTr="00983A86">
        <w:trPr>
          <w:trHeight w:val="1174"/>
        </w:trPr>
        <w:tc>
          <w:tcPr>
            <w:cnfStyle w:val="001000000000" w:firstRow="0" w:lastRow="0" w:firstColumn="1" w:lastColumn="0" w:oddVBand="0" w:evenVBand="0" w:oddHBand="0" w:evenHBand="0" w:firstRowFirstColumn="0" w:firstRowLastColumn="0" w:lastRowFirstColumn="0" w:lastRowLastColumn="0"/>
            <w:tcW w:w="288" w:type="pct"/>
            <w:tcBorders>
              <w:top w:val="nil"/>
              <w:bottom w:val="nil"/>
            </w:tcBorders>
          </w:tcPr>
          <w:p w14:paraId="1957F5C8" w14:textId="77777777" w:rsidR="00983A86" w:rsidRPr="00FE4DCB" w:rsidRDefault="00983A86" w:rsidP="00D77A0D">
            <w:pPr>
              <w:spacing w:before="0"/>
              <w:rPr>
                <w:rFonts w:ascii="Calibri" w:eastAsia="Arial" w:hAnsi="Calibri"/>
                <w:sz w:val="15"/>
                <w:szCs w:val="15"/>
              </w:rPr>
            </w:pPr>
            <w:r w:rsidRPr="00FE4DCB">
              <w:rPr>
                <w:rFonts w:ascii="Calibri" w:eastAsia="Arial" w:hAnsi="Calibri"/>
                <w:sz w:val="15"/>
                <w:szCs w:val="15"/>
              </w:rPr>
              <w:t>Schulze et al 2006</w:t>
            </w:r>
          </w:p>
        </w:tc>
        <w:tc>
          <w:tcPr>
            <w:tcW w:w="379" w:type="pct"/>
            <w:tcBorders>
              <w:top w:val="nil"/>
              <w:bottom w:val="nil"/>
            </w:tcBorders>
          </w:tcPr>
          <w:p w14:paraId="5E7CAFF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Diabetics with corneal ED (post PPV)</w:t>
            </w:r>
          </w:p>
        </w:tc>
        <w:tc>
          <w:tcPr>
            <w:tcW w:w="299" w:type="pct"/>
            <w:tcBorders>
              <w:top w:val="nil"/>
              <w:bottom w:val="nil"/>
            </w:tcBorders>
          </w:tcPr>
          <w:p w14:paraId="7077FE1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Parallel RCT</w:t>
            </w:r>
          </w:p>
        </w:tc>
        <w:tc>
          <w:tcPr>
            <w:tcW w:w="226" w:type="pct"/>
            <w:tcBorders>
              <w:top w:val="nil"/>
              <w:bottom w:val="nil"/>
            </w:tcBorders>
          </w:tcPr>
          <w:p w14:paraId="465C4E6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nil"/>
              <w:bottom w:val="nil"/>
            </w:tcBorders>
          </w:tcPr>
          <w:p w14:paraId="5E39150B"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13/13</w:t>
            </w:r>
          </w:p>
        </w:tc>
        <w:tc>
          <w:tcPr>
            <w:tcW w:w="339" w:type="pct"/>
            <w:tcBorders>
              <w:top w:val="nil"/>
              <w:bottom w:val="nil"/>
            </w:tcBorders>
          </w:tcPr>
          <w:p w14:paraId="4EE92D59"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nil"/>
            </w:tcBorders>
          </w:tcPr>
          <w:p w14:paraId="627D8DD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100% </w:t>
            </w:r>
            <w:proofErr w:type="spellStart"/>
            <w:r w:rsidRPr="00FE4DCB">
              <w:rPr>
                <w:rFonts w:ascii="Calibri" w:eastAsia="Arial" w:hAnsi="Calibri"/>
                <w:sz w:val="15"/>
                <w:szCs w:val="15"/>
              </w:rPr>
              <w:t>AutoSED</w:t>
            </w:r>
            <w:proofErr w:type="spellEnd"/>
          </w:p>
        </w:tc>
        <w:tc>
          <w:tcPr>
            <w:tcW w:w="295" w:type="pct"/>
            <w:tcBorders>
              <w:top w:val="nil"/>
              <w:bottom w:val="nil"/>
            </w:tcBorders>
          </w:tcPr>
          <w:p w14:paraId="05B666A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Hourly</w:t>
            </w:r>
          </w:p>
        </w:tc>
        <w:tc>
          <w:tcPr>
            <w:tcW w:w="291" w:type="pct"/>
            <w:tcBorders>
              <w:top w:val="nil"/>
              <w:bottom w:val="nil"/>
            </w:tcBorders>
          </w:tcPr>
          <w:p w14:paraId="418C61A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Varied (until ED healed), max 14 days</w:t>
            </w:r>
          </w:p>
        </w:tc>
        <w:tc>
          <w:tcPr>
            <w:tcW w:w="359" w:type="pct"/>
            <w:tcBorders>
              <w:top w:val="nil"/>
              <w:bottom w:val="nil"/>
            </w:tcBorders>
          </w:tcPr>
          <w:p w14:paraId="418AB60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0.18% sodium </w:t>
            </w:r>
            <w:proofErr w:type="spellStart"/>
            <w:r w:rsidRPr="00FE4DCB">
              <w:rPr>
                <w:rFonts w:ascii="Calibri" w:eastAsia="Arial" w:hAnsi="Calibri"/>
                <w:sz w:val="15"/>
                <w:szCs w:val="15"/>
              </w:rPr>
              <w:t>hyaluronate</w:t>
            </w:r>
            <w:proofErr w:type="spellEnd"/>
            <w:r w:rsidRPr="00FE4DCB">
              <w:rPr>
                <w:rFonts w:ascii="Calibri" w:eastAsia="Arial" w:hAnsi="Calibri"/>
                <w:sz w:val="15"/>
                <w:szCs w:val="15"/>
              </w:rPr>
              <w:t xml:space="preserve"> - </w:t>
            </w:r>
            <w:proofErr w:type="spellStart"/>
            <w:r w:rsidRPr="00FE4DCB">
              <w:rPr>
                <w:rFonts w:ascii="Calibri" w:eastAsia="Arial" w:hAnsi="Calibri"/>
                <w:sz w:val="15"/>
                <w:szCs w:val="15"/>
              </w:rPr>
              <w:t>Vislube</w:t>
            </w:r>
            <w:proofErr w:type="spellEnd"/>
          </w:p>
        </w:tc>
        <w:tc>
          <w:tcPr>
            <w:tcW w:w="446" w:type="pct"/>
            <w:tcBorders>
              <w:top w:val="nil"/>
              <w:bottom w:val="nil"/>
            </w:tcBorders>
          </w:tcPr>
          <w:p w14:paraId="0176288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Isoptomax</w:t>
            </w:r>
            <w:proofErr w:type="spellEnd"/>
            <w:r w:rsidRPr="00FE4DCB">
              <w:rPr>
                <w:rFonts w:ascii="Calibri" w:eastAsia="Arial" w:hAnsi="Calibri"/>
                <w:sz w:val="15"/>
                <w:szCs w:val="15"/>
              </w:rPr>
              <w:t xml:space="preserve"> 4x, atropine 4x, </w:t>
            </w:r>
            <w:proofErr w:type="spellStart"/>
            <w:r w:rsidRPr="00FE4DCB">
              <w:rPr>
                <w:rFonts w:ascii="Calibri" w:eastAsia="Arial" w:hAnsi="Calibri"/>
                <w:sz w:val="15"/>
                <w:szCs w:val="15"/>
              </w:rPr>
              <w:t>neosynephrine</w:t>
            </w:r>
            <w:proofErr w:type="spellEnd"/>
            <w:r w:rsidRPr="00FE4DCB">
              <w:rPr>
                <w:rFonts w:ascii="Calibri" w:eastAsia="Arial" w:hAnsi="Calibri"/>
                <w:sz w:val="15"/>
                <w:szCs w:val="15"/>
              </w:rPr>
              <w:t xml:space="preserve"> 4x</w:t>
            </w:r>
          </w:p>
        </w:tc>
        <w:tc>
          <w:tcPr>
            <w:tcW w:w="357" w:type="pct"/>
            <w:tcBorders>
              <w:top w:val="nil"/>
              <w:bottom w:val="nil"/>
            </w:tcBorders>
          </w:tcPr>
          <w:p w14:paraId="2CFC76F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Not assessed</w:t>
            </w:r>
          </w:p>
        </w:tc>
        <w:tc>
          <w:tcPr>
            <w:tcW w:w="402" w:type="pct"/>
            <w:tcBorders>
              <w:top w:val="nil"/>
              <w:bottom w:val="nil"/>
            </w:tcBorders>
          </w:tcPr>
          <w:p w14:paraId="6C6BB71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SED quicker epithelisation </w:t>
            </w:r>
          </w:p>
        </w:tc>
        <w:tc>
          <w:tcPr>
            <w:tcW w:w="264" w:type="pct"/>
            <w:tcBorders>
              <w:top w:val="nil"/>
              <w:bottom w:val="nil"/>
            </w:tcBorders>
          </w:tcPr>
          <w:p w14:paraId="7B5CEEBF"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454" w:type="pct"/>
            <w:tcBorders>
              <w:top w:val="nil"/>
              <w:bottom w:val="nil"/>
            </w:tcBorders>
          </w:tcPr>
          <w:p w14:paraId="37400CC0"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r w:rsidR="00983A86" w:rsidRPr="00FE4DCB" w14:paraId="38516E1A" w14:textId="77777777" w:rsidTr="00983A86">
        <w:trPr>
          <w:trHeight w:val="1314"/>
        </w:trPr>
        <w:tc>
          <w:tcPr>
            <w:cnfStyle w:val="001000000000" w:firstRow="0" w:lastRow="0" w:firstColumn="1" w:lastColumn="0" w:oddVBand="0" w:evenVBand="0" w:oddHBand="0" w:evenHBand="0" w:firstRowFirstColumn="0" w:firstRowLastColumn="0" w:lastRowFirstColumn="0" w:lastRowLastColumn="0"/>
            <w:tcW w:w="288" w:type="pct"/>
            <w:tcBorders>
              <w:top w:val="nil"/>
              <w:bottom w:val="single" w:sz="4" w:space="0" w:color="auto"/>
            </w:tcBorders>
          </w:tcPr>
          <w:p w14:paraId="414D0C35" w14:textId="77777777" w:rsidR="00983A86" w:rsidRPr="00DA304B" w:rsidRDefault="00983A86" w:rsidP="00D77A0D">
            <w:pPr>
              <w:spacing w:before="0"/>
              <w:rPr>
                <w:rFonts w:ascii="Calibri" w:eastAsia="Arial" w:hAnsi="Calibri"/>
                <w:b w:val="0"/>
                <w:bCs w:val="0"/>
                <w:sz w:val="15"/>
                <w:szCs w:val="15"/>
              </w:rPr>
            </w:pPr>
            <w:proofErr w:type="spellStart"/>
            <w:r w:rsidRPr="00FE4DCB">
              <w:rPr>
                <w:rFonts w:ascii="Calibri" w:eastAsia="Arial" w:hAnsi="Calibri"/>
                <w:sz w:val="15"/>
                <w:szCs w:val="15"/>
              </w:rPr>
              <w:t>Tanuvat</w:t>
            </w:r>
            <w:proofErr w:type="spellEnd"/>
            <w:r w:rsidRPr="00FE4DCB">
              <w:rPr>
                <w:rFonts w:ascii="Calibri" w:eastAsia="Arial" w:hAnsi="Calibri"/>
                <w:sz w:val="15"/>
                <w:szCs w:val="15"/>
              </w:rPr>
              <w:t xml:space="preserve"> et al 2001</w:t>
            </w:r>
          </w:p>
        </w:tc>
        <w:tc>
          <w:tcPr>
            <w:tcW w:w="379" w:type="pct"/>
            <w:tcBorders>
              <w:top w:val="nil"/>
              <w:bottom w:val="single" w:sz="4" w:space="0" w:color="auto"/>
            </w:tcBorders>
          </w:tcPr>
          <w:p w14:paraId="43DA118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DED (</w:t>
            </w:r>
            <w:proofErr w:type="spellStart"/>
            <w:r w:rsidRPr="00FE4DCB">
              <w:rPr>
                <w:rFonts w:ascii="Calibri" w:eastAsia="Arial" w:hAnsi="Calibri"/>
                <w:sz w:val="15"/>
                <w:szCs w:val="15"/>
              </w:rPr>
              <w:t>pSS,sSS</w:t>
            </w:r>
            <w:proofErr w:type="spellEnd"/>
            <w:r w:rsidRPr="00FE4DCB">
              <w:rPr>
                <w:rFonts w:ascii="Calibri" w:eastAsia="Arial" w:hAnsi="Calibri"/>
                <w:sz w:val="15"/>
                <w:szCs w:val="15"/>
              </w:rPr>
              <w:t xml:space="preserve">, NHL, GVHD, SJS, </w:t>
            </w:r>
            <w:proofErr w:type="spellStart"/>
            <w:r w:rsidRPr="00FE4DCB">
              <w:rPr>
                <w:rFonts w:ascii="Calibri" w:eastAsia="Arial" w:hAnsi="Calibri"/>
                <w:sz w:val="15"/>
                <w:szCs w:val="15"/>
              </w:rPr>
              <w:t>RhA</w:t>
            </w:r>
            <w:proofErr w:type="spellEnd"/>
            <w:r w:rsidRPr="00FE4DCB">
              <w:rPr>
                <w:rFonts w:ascii="Calibri" w:eastAsia="Arial" w:hAnsi="Calibri"/>
                <w:sz w:val="15"/>
                <w:szCs w:val="15"/>
              </w:rPr>
              <w:t>, idiopathic)</w:t>
            </w:r>
          </w:p>
        </w:tc>
        <w:tc>
          <w:tcPr>
            <w:tcW w:w="299" w:type="pct"/>
            <w:tcBorders>
              <w:top w:val="nil"/>
              <w:bottom w:val="single" w:sz="4" w:space="0" w:color="auto"/>
            </w:tcBorders>
          </w:tcPr>
          <w:p w14:paraId="1FDEBAA4"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Parallel RCT</w:t>
            </w:r>
          </w:p>
        </w:tc>
        <w:tc>
          <w:tcPr>
            <w:tcW w:w="226" w:type="pct"/>
            <w:tcBorders>
              <w:top w:val="nil"/>
              <w:bottom w:val="single" w:sz="4" w:space="0" w:color="auto"/>
            </w:tcBorders>
          </w:tcPr>
          <w:p w14:paraId="3EAAD635"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248" w:type="pct"/>
            <w:tcBorders>
              <w:top w:val="nil"/>
              <w:bottom w:val="single" w:sz="4" w:space="0" w:color="auto"/>
            </w:tcBorders>
          </w:tcPr>
          <w:p w14:paraId="3AE884A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24/12</w:t>
            </w:r>
          </w:p>
        </w:tc>
        <w:tc>
          <w:tcPr>
            <w:tcW w:w="339" w:type="pct"/>
            <w:tcBorders>
              <w:top w:val="nil"/>
              <w:bottom w:val="single" w:sz="4" w:space="0" w:color="auto"/>
            </w:tcBorders>
          </w:tcPr>
          <w:p w14:paraId="0536970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Auto-SED</w:t>
            </w:r>
          </w:p>
        </w:tc>
        <w:tc>
          <w:tcPr>
            <w:tcW w:w="354" w:type="pct"/>
            <w:tcBorders>
              <w:top w:val="nil"/>
              <w:bottom w:val="single" w:sz="4" w:space="0" w:color="auto"/>
            </w:tcBorders>
          </w:tcPr>
          <w:p w14:paraId="1A4C812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20% </w:t>
            </w:r>
            <w:proofErr w:type="spellStart"/>
            <w:r w:rsidRPr="00FE4DCB">
              <w:rPr>
                <w:rFonts w:ascii="Calibri" w:eastAsia="Arial" w:hAnsi="Calibri"/>
                <w:sz w:val="15"/>
                <w:szCs w:val="15"/>
              </w:rPr>
              <w:t>AutoSED</w:t>
            </w:r>
            <w:proofErr w:type="spellEnd"/>
          </w:p>
        </w:tc>
        <w:tc>
          <w:tcPr>
            <w:tcW w:w="295" w:type="pct"/>
            <w:tcBorders>
              <w:top w:val="nil"/>
              <w:bottom w:val="single" w:sz="4" w:space="0" w:color="auto"/>
            </w:tcBorders>
          </w:tcPr>
          <w:p w14:paraId="04042D1C"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6x</w:t>
            </w:r>
          </w:p>
        </w:tc>
        <w:tc>
          <w:tcPr>
            <w:tcW w:w="291" w:type="pct"/>
            <w:tcBorders>
              <w:top w:val="nil"/>
              <w:bottom w:val="single" w:sz="4" w:space="0" w:color="auto"/>
            </w:tcBorders>
          </w:tcPr>
          <w:p w14:paraId="2F434086"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 months</w:t>
            </w:r>
          </w:p>
        </w:tc>
        <w:tc>
          <w:tcPr>
            <w:tcW w:w="359" w:type="pct"/>
            <w:tcBorders>
              <w:top w:val="nil"/>
              <w:bottom w:val="single" w:sz="4" w:space="0" w:color="auto"/>
            </w:tcBorders>
          </w:tcPr>
          <w:p w14:paraId="420F14BE"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Unpreserved saline and dilute fluorescein</w:t>
            </w:r>
          </w:p>
        </w:tc>
        <w:tc>
          <w:tcPr>
            <w:tcW w:w="446" w:type="pct"/>
            <w:tcBorders>
              <w:top w:val="nil"/>
              <w:bottom w:val="single" w:sz="4" w:space="0" w:color="auto"/>
            </w:tcBorders>
          </w:tcPr>
          <w:p w14:paraId="579BA27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Lubricant eye drops</w:t>
            </w:r>
          </w:p>
        </w:tc>
        <w:tc>
          <w:tcPr>
            <w:tcW w:w="357" w:type="pct"/>
            <w:tcBorders>
              <w:top w:val="nil"/>
              <w:bottom w:val="single" w:sz="4" w:space="0" w:color="auto"/>
            </w:tcBorders>
          </w:tcPr>
          <w:p w14:paraId="08B4F9EA"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
        </w:tc>
        <w:tc>
          <w:tcPr>
            <w:tcW w:w="402" w:type="pct"/>
            <w:tcBorders>
              <w:top w:val="nil"/>
              <w:bottom w:val="single" w:sz="4" w:space="0" w:color="auto"/>
            </w:tcBorders>
          </w:tcPr>
          <w:p w14:paraId="21E44673"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Improved F/RB staining. IC improved (p&gt;0.05). Equivocal </w:t>
            </w:r>
            <w:proofErr w:type="spellStart"/>
            <w:r w:rsidRPr="00FE4DCB">
              <w:rPr>
                <w:rFonts w:ascii="Calibri" w:eastAsia="Arial" w:hAnsi="Calibri"/>
                <w:sz w:val="15"/>
                <w:szCs w:val="15"/>
              </w:rPr>
              <w:t>Schirmer</w:t>
            </w:r>
            <w:proofErr w:type="spellEnd"/>
            <w:r w:rsidRPr="00FE4DCB">
              <w:rPr>
                <w:rFonts w:ascii="Calibri" w:eastAsia="Arial" w:hAnsi="Calibri"/>
                <w:sz w:val="15"/>
                <w:szCs w:val="15"/>
              </w:rPr>
              <w:t xml:space="preserve">/TBUT. </w:t>
            </w:r>
          </w:p>
        </w:tc>
        <w:tc>
          <w:tcPr>
            <w:tcW w:w="264" w:type="pct"/>
            <w:tcBorders>
              <w:top w:val="nil"/>
              <w:bottom w:val="single" w:sz="4" w:space="0" w:color="auto"/>
            </w:tcBorders>
          </w:tcPr>
          <w:p w14:paraId="4D6F6558"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2-</w:t>
            </w:r>
          </w:p>
        </w:tc>
        <w:tc>
          <w:tcPr>
            <w:tcW w:w="454" w:type="pct"/>
            <w:tcBorders>
              <w:top w:val="nil"/>
              <w:bottom w:val="single" w:sz="4" w:space="0" w:color="auto"/>
            </w:tcBorders>
          </w:tcPr>
          <w:p w14:paraId="458FCA51" w14:textId="77777777" w:rsidR="00983A86" w:rsidRPr="00FE4DCB" w:rsidRDefault="00983A86"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Positive/Equivocal</w:t>
            </w:r>
          </w:p>
        </w:tc>
      </w:tr>
    </w:tbl>
    <w:p w14:paraId="62FE0446" w14:textId="77777777" w:rsidR="00983A86" w:rsidRDefault="00983A86" w:rsidP="00983A86">
      <w:pPr>
        <w:rPr>
          <w:rFonts w:ascii="Calibri" w:eastAsia="Times New Roman" w:hAnsi="Calibri" w:cs="Arial"/>
          <w:color w:val="000000" w:themeColor="text1"/>
          <w:sz w:val="15"/>
          <w:szCs w:val="15"/>
          <w:shd w:val="clear" w:color="auto" w:fill="FFFFFF"/>
          <w:lang w:val="en-US"/>
        </w:rPr>
      </w:pPr>
      <w:r w:rsidRPr="00FE4DCB">
        <w:rPr>
          <w:rFonts w:ascii="Calibri" w:hAnsi="Calibri"/>
          <w:sz w:val="15"/>
          <w:szCs w:val="15"/>
        </w:rPr>
        <w:t xml:space="preserve">DED: dry eye disease, SS: </w:t>
      </w:r>
      <w:r w:rsidRPr="00FE4DCB">
        <w:rPr>
          <w:rFonts w:ascii="Calibri" w:eastAsia="Times New Roman" w:hAnsi="Calibri" w:cs="Arial"/>
          <w:color w:val="000000" w:themeColor="text1"/>
          <w:sz w:val="15"/>
          <w:szCs w:val="15"/>
          <w:shd w:val="clear" w:color="auto" w:fill="FFFFFF"/>
          <w:lang w:val="en-US"/>
        </w:rPr>
        <w:t xml:space="preserve">Sjögren’s syndrome, </w:t>
      </w:r>
      <w:proofErr w:type="spellStart"/>
      <w:r w:rsidRPr="00FE4DCB">
        <w:rPr>
          <w:rFonts w:ascii="Calibri" w:eastAsia="Times New Roman" w:hAnsi="Calibri" w:cs="Arial"/>
          <w:color w:val="000000" w:themeColor="text1"/>
          <w:sz w:val="15"/>
          <w:szCs w:val="15"/>
          <w:shd w:val="clear" w:color="auto" w:fill="FFFFFF"/>
          <w:lang w:val="en-US"/>
        </w:rPr>
        <w:t>pSS</w:t>
      </w:r>
      <w:proofErr w:type="spellEnd"/>
      <w:r w:rsidRPr="00FE4DCB">
        <w:rPr>
          <w:rFonts w:ascii="Calibri" w:eastAsia="Times New Roman" w:hAnsi="Calibri" w:cs="Arial"/>
          <w:color w:val="000000" w:themeColor="text1"/>
          <w:sz w:val="15"/>
          <w:szCs w:val="15"/>
          <w:shd w:val="clear" w:color="auto" w:fill="FFFFFF"/>
          <w:lang w:val="en-US"/>
        </w:rPr>
        <w:t xml:space="preserve">: primary Sjögren’s syndrome, </w:t>
      </w:r>
      <w:proofErr w:type="spellStart"/>
      <w:r w:rsidRPr="00FE4DCB">
        <w:rPr>
          <w:rFonts w:ascii="Calibri" w:eastAsia="Times New Roman" w:hAnsi="Calibri" w:cs="Arial"/>
          <w:color w:val="000000" w:themeColor="text1"/>
          <w:sz w:val="15"/>
          <w:szCs w:val="15"/>
          <w:shd w:val="clear" w:color="auto" w:fill="FFFFFF"/>
          <w:lang w:val="en-US"/>
        </w:rPr>
        <w:t>sSS</w:t>
      </w:r>
      <w:proofErr w:type="spellEnd"/>
      <w:r w:rsidRPr="00FE4DCB">
        <w:rPr>
          <w:rFonts w:ascii="Calibri" w:eastAsia="Times New Roman" w:hAnsi="Calibri" w:cs="Arial"/>
          <w:color w:val="000000" w:themeColor="text1"/>
          <w:sz w:val="15"/>
          <w:szCs w:val="15"/>
          <w:shd w:val="clear" w:color="auto" w:fill="FFFFFF"/>
          <w:lang w:val="en-US"/>
        </w:rPr>
        <w:t xml:space="preserve">: secondary Sjögren’s syndrome, </w:t>
      </w:r>
      <w:proofErr w:type="spellStart"/>
      <w:r w:rsidRPr="00FE4DCB">
        <w:rPr>
          <w:rFonts w:ascii="Calibri" w:eastAsia="Times New Roman" w:hAnsi="Calibri" w:cs="Arial"/>
          <w:color w:val="000000" w:themeColor="text1"/>
          <w:sz w:val="15"/>
          <w:szCs w:val="15"/>
          <w:shd w:val="clear" w:color="auto" w:fill="FFFFFF"/>
          <w:lang w:val="en-US"/>
        </w:rPr>
        <w:t>nSS</w:t>
      </w:r>
      <w:proofErr w:type="spellEnd"/>
      <w:r w:rsidRPr="00FE4DCB">
        <w:rPr>
          <w:rFonts w:ascii="Calibri" w:eastAsia="Times New Roman" w:hAnsi="Calibri" w:cs="Arial"/>
          <w:color w:val="000000" w:themeColor="text1"/>
          <w:sz w:val="15"/>
          <w:szCs w:val="15"/>
          <w:shd w:val="clear" w:color="auto" w:fill="FFFFFF"/>
          <w:lang w:val="en-US"/>
        </w:rPr>
        <w:t xml:space="preserve">: non-Sjögren’s syndrome, PED: persistent epithelial defect, GVHD: graft versus host disease, RCE: recurrent corneal erosions, </w:t>
      </w:r>
      <w:proofErr w:type="spellStart"/>
      <w:r w:rsidRPr="00FE4DCB">
        <w:rPr>
          <w:rFonts w:ascii="Calibri" w:eastAsia="Times New Roman" w:hAnsi="Calibri" w:cs="Arial"/>
          <w:color w:val="000000" w:themeColor="text1"/>
          <w:sz w:val="15"/>
          <w:szCs w:val="15"/>
          <w:shd w:val="clear" w:color="auto" w:fill="FFFFFF"/>
          <w:lang w:val="en-US"/>
        </w:rPr>
        <w:t>RhA</w:t>
      </w:r>
      <w:proofErr w:type="spellEnd"/>
      <w:r w:rsidRPr="00FE4DCB">
        <w:rPr>
          <w:rFonts w:ascii="Calibri" w:eastAsia="Times New Roman" w:hAnsi="Calibri" w:cs="Arial"/>
          <w:color w:val="000000" w:themeColor="text1"/>
          <w:sz w:val="15"/>
          <w:szCs w:val="15"/>
          <w:shd w:val="clear" w:color="auto" w:fill="FFFFFF"/>
          <w:lang w:val="en-US"/>
        </w:rPr>
        <w:t>: rheumatoid arthritis, NHL: non-Hodgkin’s lymphoma</w:t>
      </w:r>
    </w:p>
    <w:p w14:paraId="45F6D66F" w14:textId="77777777" w:rsidR="00983A86" w:rsidRDefault="00983A86" w:rsidP="00983A86">
      <w:pPr>
        <w:rPr>
          <w:rFonts w:ascii="Calibri" w:eastAsia="Times New Roman" w:hAnsi="Calibri" w:cs="Arial"/>
          <w:color w:val="000000" w:themeColor="text1"/>
          <w:sz w:val="15"/>
          <w:szCs w:val="15"/>
          <w:shd w:val="clear" w:color="auto" w:fill="FFFFFF"/>
          <w:lang w:val="en-US"/>
        </w:rPr>
      </w:pPr>
      <w:r>
        <w:rPr>
          <w:rFonts w:ascii="Calibri" w:eastAsia="Times New Roman" w:hAnsi="Calibri" w:cs="Arial"/>
          <w:color w:val="000000" w:themeColor="text1"/>
          <w:sz w:val="15"/>
          <w:szCs w:val="15"/>
          <w:shd w:val="clear" w:color="auto" w:fill="FFFFFF"/>
          <w:lang w:val="en-US"/>
        </w:rPr>
        <w:t>SED: serum eye drops, UCS: umbilical cord serum, PRP: platelet rich plasma</w:t>
      </w:r>
    </w:p>
    <w:p w14:paraId="298D3478" w14:textId="3187C0F2" w:rsidR="00983A86" w:rsidRPr="00FE4DCB" w:rsidRDefault="00983A86" w:rsidP="00983A86">
      <w:pPr>
        <w:rPr>
          <w:rFonts w:ascii="Calibri" w:hAnsi="Calibri"/>
          <w:sz w:val="15"/>
          <w:szCs w:val="15"/>
        </w:rPr>
      </w:pPr>
      <w:r>
        <w:rPr>
          <w:rFonts w:ascii="Calibri" w:eastAsia="Times New Roman" w:hAnsi="Calibri" w:cs="Arial"/>
          <w:color w:val="000000" w:themeColor="text1"/>
          <w:sz w:val="15"/>
          <w:szCs w:val="15"/>
          <w:shd w:val="clear" w:color="auto" w:fill="FFFFFF"/>
          <w:lang w:val="en-US"/>
        </w:rPr>
        <w:t>OSDI: ocular surface disease index, TBUT: tear break up time, F: fluorescein, RB: Rose Bengal</w:t>
      </w:r>
    </w:p>
    <w:p w14:paraId="5172DEB2" w14:textId="533FCB1A" w:rsidR="001D5BA2" w:rsidRPr="001D5BA2" w:rsidRDefault="001D5BA2" w:rsidP="001D5BA2"/>
    <w:p w14:paraId="38DE2021" w14:textId="77777777" w:rsidR="004E57D7" w:rsidRDefault="004E57D7" w:rsidP="006A491B"/>
    <w:p w14:paraId="3C836CCD" w14:textId="77777777" w:rsidR="00FB3D30" w:rsidRDefault="00FB3D30" w:rsidP="006A491B"/>
    <w:p w14:paraId="18F1D402" w14:textId="77777777" w:rsidR="00FB3D30" w:rsidRDefault="00FB3D30" w:rsidP="006A491B">
      <w:r>
        <w:br w:type="page"/>
      </w:r>
    </w:p>
    <w:p w14:paraId="105F1AE9" w14:textId="4A17F3AD" w:rsidR="00835D11" w:rsidRDefault="00835D11" w:rsidP="00835D11">
      <w:pPr>
        <w:pStyle w:val="Caption"/>
        <w:keepNext/>
      </w:pPr>
      <w:bookmarkStart w:id="84" w:name="_Toc481655182"/>
      <w:r>
        <w:lastRenderedPageBreak/>
        <w:t xml:space="preserve">Table </w:t>
      </w:r>
      <w:r w:rsidR="007B0FD2">
        <w:fldChar w:fldCharType="begin"/>
      </w:r>
      <w:r w:rsidR="007B0FD2">
        <w:instrText xml:space="preserve"> SEQ Table \* ARABIC </w:instrText>
      </w:r>
      <w:r w:rsidR="007B0FD2">
        <w:fldChar w:fldCharType="separate"/>
      </w:r>
      <w:r>
        <w:rPr>
          <w:noProof/>
        </w:rPr>
        <w:t>7</w:t>
      </w:r>
      <w:r w:rsidR="007B0FD2">
        <w:rPr>
          <w:noProof/>
        </w:rPr>
        <w:fldChar w:fldCharType="end"/>
      </w:r>
      <w:r>
        <w:t xml:space="preserve"> </w:t>
      </w:r>
      <w:r w:rsidR="00E57EC2">
        <w:t xml:space="preserve">Concentration </w:t>
      </w:r>
      <w:r>
        <w:t xml:space="preserve">of </w:t>
      </w:r>
      <w:r w:rsidR="00E57EC2">
        <w:t>serum eye drops for the treatment of ocular surface disease (Q4</w:t>
      </w:r>
      <w:r>
        <w:t>)</w:t>
      </w:r>
      <w:bookmarkEnd w:id="84"/>
    </w:p>
    <w:p w14:paraId="0CCA50CE" w14:textId="11CFAB8F" w:rsidR="00835D11" w:rsidRPr="00835D11" w:rsidRDefault="00835D11" w:rsidP="00835D11"/>
    <w:tbl>
      <w:tblPr>
        <w:tblStyle w:val="PlainTable2"/>
        <w:tblW w:w="4875" w:type="pct"/>
        <w:tblLayout w:type="fixed"/>
        <w:tblLook w:val="06A0" w:firstRow="1" w:lastRow="0" w:firstColumn="1" w:lastColumn="0" w:noHBand="1" w:noVBand="1"/>
      </w:tblPr>
      <w:tblGrid>
        <w:gridCol w:w="851"/>
        <w:gridCol w:w="1135"/>
        <w:gridCol w:w="994"/>
        <w:gridCol w:w="848"/>
        <w:gridCol w:w="851"/>
        <w:gridCol w:w="990"/>
        <w:gridCol w:w="1134"/>
        <w:gridCol w:w="993"/>
        <w:gridCol w:w="993"/>
        <w:gridCol w:w="1062"/>
        <w:gridCol w:w="1345"/>
        <w:gridCol w:w="1491"/>
        <w:gridCol w:w="779"/>
        <w:gridCol w:w="847"/>
      </w:tblGrid>
      <w:tr w:rsidR="00E57EC2" w:rsidRPr="00FE4DCB" w14:paraId="29D3BAA4" w14:textId="77777777" w:rsidTr="00E57EC2">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97" w:type="pct"/>
          </w:tcPr>
          <w:p w14:paraId="16D1ACF5" w14:textId="77777777" w:rsidR="00E57EC2" w:rsidRPr="00FE4DCB" w:rsidRDefault="00E57EC2" w:rsidP="00D77A0D">
            <w:pPr>
              <w:spacing w:before="0"/>
              <w:rPr>
                <w:rFonts w:ascii="Calibri" w:eastAsia="Arial" w:hAnsi="Calibri"/>
                <w:sz w:val="15"/>
                <w:szCs w:val="15"/>
              </w:rPr>
            </w:pPr>
            <w:r w:rsidRPr="00FE4DCB">
              <w:rPr>
                <w:rFonts w:ascii="Calibri" w:eastAsia="Arial" w:hAnsi="Calibri"/>
                <w:sz w:val="15"/>
                <w:szCs w:val="15"/>
              </w:rPr>
              <w:t>Reference</w:t>
            </w:r>
          </w:p>
        </w:tc>
        <w:tc>
          <w:tcPr>
            <w:tcW w:w="396" w:type="pct"/>
          </w:tcPr>
          <w:p w14:paraId="04E4E284"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Patient characteristics</w:t>
            </w:r>
          </w:p>
        </w:tc>
        <w:tc>
          <w:tcPr>
            <w:tcW w:w="347" w:type="pct"/>
          </w:tcPr>
          <w:p w14:paraId="5BD28C36"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Type</w:t>
            </w:r>
          </w:p>
        </w:tc>
        <w:tc>
          <w:tcPr>
            <w:tcW w:w="296" w:type="pct"/>
          </w:tcPr>
          <w:p w14:paraId="3759DE8A" w14:textId="03641FAD"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Interven</w:t>
            </w:r>
            <w:r>
              <w:rPr>
                <w:rFonts w:ascii="Calibri" w:eastAsia="Arial" w:hAnsi="Calibri"/>
                <w:sz w:val="15"/>
                <w:szCs w:val="15"/>
              </w:rPr>
              <w:t>-</w:t>
            </w:r>
            <w:r w:rsidRPr="00FE4DCB">
              <w:rPr>
                <w:rFonts w:ascii="Calibri" w:eastAsia="Arial" w:hAnsi="Calibri"/>
                <w:sz w:val="15"/>
                <w:szCs w:val="15"/>
              </w:rPr>
              <w:t>tion</w:t>
            </w:r>
            <w:proofErr w:type="spellEnd"/>
          </w:p>
        </w:tc>
        <w:tc>
          <w:tcPr>
            <w:tcW w:w="297" w:type="pct"/>
          </w:tcPr>
          <w:p w14:paraId="0DBB35B1"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Number of eyes / patients</w:t>
            </w:r>
          </w:p>
        </w:tc>
        <w:tc>
          <w:tcPr>
            <w:tcW w:w="346" w:type="pct"/>
          </w:tcPr>
          <w:p w14:paraId="62078DCE"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Background Treatment</w:t>
            </w:r>
          </w:p>
        </w:tc>
        <w:tc>
          <w:tcPr>
            <w:tcW w:w="396" w:type="pct"/>
            <w:shd w:val="clear" w:color="auto" w:fill="auto"/>
          </w:tcPr>
          <w:p w14:paraId="56D8151D" w14:textId="1598D288" w:rsidR="00E57EC2" w:rsidRPr="00FE4DCB" w:rsidRDefault="00E57EC2" w:rsidP="00E57EC2">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Concentration </w:t>
            </w:r>
          </w:p>
        </w:tc>
        <w:tc>
          <w:tcPr>
            <w:tcW w:w="347" w:type="pct"/>
          </w:tcPr>
          <w:p w14:paraId="3AAEEE59" w14:textId="58A86FE3"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Duration of</w:t>
            </w:r>
            <w:r>
              <w:rPr>
                <w:rFonts w:ascii="Calibri" w:eastAsia="Arial" w:hAnsi="Calibri"/>
                <w:sz w:val="15"/>
                <w:szCs w:val="15"/>
              </w:rPr>
              <w:t xml:space="preserve"> treatment </w:t>
            </w:r>
          </w:p>
        </w:tc>
        <w:tc>
          <w:tcPr>
            <w:tcW w:w="347" w:type="pct"/>
            <w:shd w:val="clear" w:color="auto" w:fill="auto"/>
          </w:tcPr>
          <w:p w14:paraId="63FAACFD" w14:textId="3AD1A624"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Pr>
                <w:rFonts w:ascii="Calibri" w:eastAsia="Arial" w:hAnsi="Calibri"/>
                <w:sz w:val="15"/>
                <w:szCs w:val="15"/>
              </w:rPr>
              <w:t xml:space="preserve">Frequency </w:t>
            </w:r>
          </w:p>
        </w:tc>
        <w:tc>
          <w:tcPr>
            <w:tcW w:w="371" w:type="pct"/>
            <w:shd w:val="clear" w:color="auto" w:fill="auto"/>
          </w:tcPr>
          <w:p w14:paraId="22CB4BE4"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Comments</w:t>
            </w:r>
          </w:p>
        </w:tc>
        <w:tc>
          <w:tcPr>
            <w:tcW w:w="470" w:type="pct"/>
            <w:shd w:val="clear" w:color="auto" w:fill="auto"/>
          </w:tcPr>
          <w:p w14:paraId="6C2B2578"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PROM</w:t>
            </w:r>
          </w:p>
        </w:tc>
        <w:tc>
          <w:tcPr>
            <w:tcW w:w="521" w:type="pct"/>
            <w:shd w:val="clear" w:color="auto" w:fill="auto"/>
          </w:tcPr>
          <w:p w14:paraId="4E495CE9"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Objective score</w:t>
            </w:r>
          </w:p>
        </w:tc>
        <w:tc>
          <w:tcPr>
            <w:tcW w:w="272" w:type="pct"/>
          </w:tcPr>
          <w:p w14:paraId="6F7E3B45"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Level of evidence</w:t>
            </w:r>
          </w:p>
        </w:tc>
        <w:tc>
          <w:tcPr>
            <w:tcW w:w="296" w:type="pct"/>
          </w:tcPr>
          <w:p w14:paraId="58B4C418" w14:textId="77777777" w:rsidR="00E57EC2" w:rsidRPr="00FE4DCB" w:rsidRDefault="00E57EC2" w:rsidP="00D77A0D">
            <w:pPr>
              <w:spacing w:before="0"/>
              <w:cnfStyle w:val="100000000000" w:firstRow="1"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Benefit</w:t>
            </w:r>
          </w:p>
        </w:tc>
      </w:tr>
      <w:tr w:rsidR="00E57EC2" w:rsidRPr="00FE4DCB" w14:paraId="722218A3" w14:textId="77777777" w:rsidTr="00E57EC2">
        <w:trPr>
          <w:trHeight w:val="1932"/>
        </w:trPr>
        <w:tc>
          <w:tcPr>
            <w:cnfStyle w:val="001000000000" w:firstRow="0" w:lastRow="0" w:firstColumn="1" w:lastColumn="0" w:oddVBand="0" w:evenVBand="0" w:oddHBand="0" w:evenHBand="0" w:firstRowFirstColumn="0" w:firstRowLastColumn="0" w:lastRowFirstColumn="0" w:lastRowLastColumn="0"/>
            <w:tcW w:w="297" w:type="pct"/>
          </w:tcPr>
          <w:p w14:paraId="3AABEAF6" w14:textId="77777777" w:rsidR="00E57EC2" w:rsidRPr="00FE4DCB" w:rsidRDefault="00E57EC2" w:rsidP="00D77A0D">
            <w:pPr>
              <w:spacing w:before="0"/>
              <w:rPr>
                <w:rFonts w:ascii="Calibri" w:eastAsia="Arial" w:hAnsi="Calibri"/>
                <w:sz w:val="15"/>
                <w:szCs w:val="15"/>
              </w:rPr>
            </w:pPr>
            <w:r w:rsidRPr="00FE4DCB">
              <w:rPr>
                <w:rFonts w:ascii="Calibri" w:eastAsia="Arial" w:hAnsi="Calibri"/>
                <w:sz w:val="15"/>
                <w:szCs w:val="15"/>
              </w:rPr>
              <w:t>Cho et al 2013</w:t>
            </w:r>
          </w:p>
        </w:tc>
        <w:tc>
          <w:tcPr>
            <w:tcW w:w="396" w:type="pct"/>
          </w:tcPr>
          <w:p w14:paraId="7061C0D9"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pSS</w:t>
            </w:r>
            <w:proofErr w:type="spellEnd"/>
            <w:r w:rsidRPr="00FE4DCB">
              <w:rPr>
                <w:rFonts w:ascii="Calibri" w:eastAsia="Arial" w:hAnsi="Calibri"/>
                <w:sz w:val="15"/>
                <w:szCs w:val="15"/>
              </w:rPr>
              <w:t xml:space="preserve">, </w:t>
            </w:r>
            <w:proofErr w:type="spellStart"/>
            <w:r w:rsidRPr="00FE4DCB">
              <w:rPr>
                <w:rFonts w:ascii="Calibri" w:eastAsia="Arial" w:hAnsi="Calibri"/>
                <w:sz w:val="15"/>
                <w:szCs w:val="15"/>
              </w:rPr>
              <w:t>nSS</w:t>
            </w:r>
            <w:proofErr w:type="spellEnd"/>
            <w:r w:rsidRPr="00FE4DCB">
              <w:rPr>
                <w:rFonts w:ascii="Calibri" w:eastAsia="Arial" w:hAnsi="Calibri"/>
                <w:sz w:val="15"/>
                <w:szCs w:val="15"/>
              </w:rPr>
              <w:t>, PED</w:t>
            </w:r>
          </w:p>
        </w:tc>
        <w:tc>
          <w:tcPr>
            <w:tcW w:w="347" w:type="pct"/>
          </w:tcPr>
          <w:p w14:paraId="71302AB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Prospective</w:t>
            </w:r>
          </w:p>
        </w:tc>
        <w:tc>
          <w:tcPr>
            <w:tcW w:w="296" w:type="pct"/>
          </w:tcPr>
          <w:p w14:paraId="5FE44955"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Pr>
                <w:rFonts w:ascii="Calibri" w:eastAsia="Arial" w:hAnsi="Calibri"/>
                <w:sz w:val="15"/>
                <w:szCs w:val="15"/>
              </w:rPr>
              <w:t>Auto SED</w:t>
            </w:r>
          </w:p>
        </w:tc>
        <w:tc>
          <w:tcPr>
            <w:tcW w:w="297" w:type="pct"/>
          </w:tcPr>
          <w:p w14:paraId="53DE3664"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42/22</w:t>
            </w:r>
          </w:p>
        </w:tc>
        <w:tc>
          <w:tcPr>
            <w:tcW w:w="346" w:type="pct"/>
          </w:tcPr>
          <w:p w14:paraId="0ED9857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 xml:space="preserve">Sodium </w:t>
            </w:r>
            <w:proofErr w:type="spellStart"/>
            <w:r w:rsidRPr="00FE4DCB">
              <w:rPr>
                <w:rFonts w:ascii="Calibri" w:eastAsia="Arial" w:hAnsi="Calibri"/>
                <w:sz w:val="15"/>
                <w:szCs w:val="15"/>
              </w:rPr>
              <w:t>hyaluronate</w:t>
            </w:r>
            <w:proofErr w:type="spellEnd"/>
            <w:r w:rsidRPr="00FE4DCB">
              <w:rPr>
                <w:rFonts w:ascii="Calibri" w:eastAsia="Arial" w:hAnsi="Calibri"/>
                <w:sz w:val="15"/>
                <w:szCs w:val="15"/>
              </w:rPr>
              <w:t xml:space="preserve"> 0.1% 4x</w:t>
            </w:r>
          </w:p>
        </w:tc>
        <w:tc>
          <w:tcPr>
            <w:tcW w:w="396" w:type="pct"/>
          </w:tcPr>
          <w:p w14:paraId="49E2696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100%</w:t>
            </w:r>
          </w:p>
          <w:p w14:paraId="0DF30E62"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50% (in Na0.9)</w:t>
            </w:r>
          </w:p>
          <w:p w14:paraId="407B7748"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50% (in HA0.3)</w:t>
            </w:r>
          </w:p>
          <w:p w14:paraId="5B9BC90A"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50% (in Cef0.5)</w:t>
            </w:r>
          </w:p>
        </w:tc>
        <w:tc>
          <w:tcPr>
            <w:tcW w:w="347" w:type="pct"/>
          </w:tcPr>
          <w:p w14:paraId="027C7435"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12 weeks</w:t>
            </w:r>
          </w:p>
        </w:tc>
        <w:tc>
          <w:tcPr>
            <w:tcW w:w="347" w:type="pct"/>
          </w:tcPr>
          <w:p w14:paraId="7B82B41F"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6x</w:t>
            </w:r>
          </w:p>
        </w:tc>
        <w:tc>
          <w:tcPr>
            <w:tcW w:w="371" w:type="pct"/>
          </w:tcPr>
          <w:p w14:paraId="6045032C"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No difference re: what used for dilution</w:t>
            </w:r>
          </w:p>
        </w:tc>
        <w:tc>
          <w:tcPr>
            <w:tcW w:w="470" w:type="pct"/>
          </w:tcPr>
          <w:p w14:paraId="52978DC5"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pSS</w:t>
            </w:r>
            <w:proofErr w:type="spellEnd"/>
            <w:r w:rsidRPr="00FE4DCB">
              <w:rPr>
                <w:rFonts w:ascii="Calibri" w:eastAsia="Arial" w:hAnsi="Calibri"/>
                <w:sz w:val="15"/>
                <w:szCs w:val="15"/>
              </w:rPr>
              <w:t xml:space="preserve">: SED 100% improvement in OSDI </w:t>
            </w:r>
          </w:p>
          <w:p w14:paraId="1B268FC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nSS</w:t>
            </w:r>
            <w:proofErr w:type="spellEnd"/>
            <w:r w:rsidRPr="00FE4DCB">
              <w:rPr>
                <w:rFonts w:ascii="Calibri" w:eastAsia="Arial" w:hAnsi="Calibri"/>
                <w:sz w:val="15"/>
                <w:szCs w:val="15"/>
              </w:rPr>
              <w:t xml:space="preserve">: No difference between SED 100% and 50% </w:t>
            </w:r>
          </w:p>
        </w:tc>
        <w:tc>
          <w:tcPr>
            <w:tcW w:w="521" w:type="pct"/>
          </w:tcPr>
          <w:p w14:paraId="31670E54"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r w:rsidRPr="00FE4DCB">
              <w:rPr>
                <w:rFonts w:ascii="Calibri" w:eastAsia="Arial" w:hAnsi="Calibri"/>
                <w:sz w:val="15"/>
                <w:szCs w:val="15"/>
              </w:rPr>
              <w:t>pSS</w:t>
            </w:r>
            <w:proofErr w:type="spellEnd"/>
            <w:r w:rsidRPr="00FE4DCB">
              <w:rPr>
                <w:rFonts w:ascii="Calibri" w:eastAsia="Arial" w:hAnsi="Calibri"/>
                <w:sz w:val="15"/>
                <w:szCs w:val="15"/>
              </w:rPr>
              <w:t>: SED 100% improved fluorescein staining vs all SED 50%</w:t>
            </w:r>
          </w:p>
          <w:p w14:paraId="599D6D1A"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proofErr w:type="spellStart"/>
            <w:proofErr w:type="gramStart"/>
            <w:r w:rsidRPr="00FE4DCB">
              <w:rPr>
                <w:rFonts w:ascii="Calibri" w:eastAsia="Arial" w:hAnsi="Calibri"/>
                <w:sz w:val="15"/>
                <w:szCs w:val="15"/>
              </w:rPr>
              <w:t>nSS</w:t>
            </w:r>
            <w:proofErr w:type="spellEnd"/>
            <w:proofErr w:type="gramEnd"/>
            <w:r w:rsidRPr="00FE4DCB">
              <w:rPr>
                <w:rFonts w:ascii="Calibri" w:eastAsia="Arial" w:hAnsi="Calibri"/>
                <w:sz w:val="15"/>
                <w:szCs w:val="15"/>
              </w:rPr>
              <w:t>: SED 100% similar to SED 50% (Na0.9), SED 50% (Ha0.3) and 50% (Cef0.5) less effective.</w:t>
            </w:r>
          </w:p>
          <w:p w14:paraId="076F6E51"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PED: SED 100% quickest epithelial closure</w:t>
            </w:r>
          </w:p>
        </w:tc>
        <w:tc>
          <w:tcPr>
            <w:tcW w:w="272" w:type="pct"/>
          </w:tcPr>
          <w:p w14:paraId="58E7D42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1+</w:t>
            </w:r>
          </w:p>
        </w:tc>
        <w:tc>
          <w:tcPr>
            <w:tcW w:w="296" w:type="pct"/>
          </w:tcPr>
          <w:p w14:paraId="50C35F0B" w14:textId="77777777" w:rsidR="00E57EC2" w:rsidRPr="00FE4DCB" w:rsidRDefault="00E57EC2" w:rsidP="00D77A0D">
            <w:pPr>
              <w:spacing w:before="0"/>
              <w:cnfStyle w:val="000000000000" w:firstRow="0" w:lastRow="0" w:firstColumn="0" w:lastColumn="0" w:oddVBand="0" w:evenVBand="0" w:oddHBand="0" w:evenHBand="0" w:firstRowFirstColumn="0" w:firstRowLastColumn="0" w:lastRowFirstColumn="0" w:lastRowLastColumn="0"/>
              <w:rPr>
                <w:rFonts w:ascii="Calibri" w:eastAsia="Arial" w:hAnsi="Calibri"/>
                <w:sz w:val="15"/>
                <w:szCs w:val="15"/>
              </w:rPr>
            </w:pPr>
            <w:r w:rsidRPr="00FE4DCB">
              <w:rPr>
                <w:rFonts w:ascii="Calibri" w:eastAsia="Arial" w:hAnsi="Calibri"/>
                <w:sz w:val="15"/>
                <w:szCs w:val="15"/>
              </w:rPr>
              <w:t>Positive</w:t>
            </w:r>
          </w:p>
        </w:tc>
      </w:tr>
    </w:tbl>
    <w:p w14:paraId="34552328" w14:textId="77777777" w:rsidR="00E57EC2" w:rsidRPr="00FE4DCB" w:rsidRDefault="00E57EC2" w:rsidP="00E57EC2">
      <w:pPr>
        <w:rPr>
          <w:rFonts w:ascii="Calibri" w:hAnsi="Calibri"/>
          <w:sz w:val="15"/>
          <w:szCs w:val="15"/>
        </w:rPr>
      </w:pPr>
      <w:proofErr w:type="spellStart"/>
      <w:proofErr w:type="gramStart"/>
      <w:r w:rsidRPr="00FE4DCB">
        <w:rPr>
          <w:rFonts w:ascii="Calibri" w:hAnsi="Calibri"/>
          <w:sz w:val="15"/>
          <w:szCs w:val="15"/>
        </w:rPr>
        <w:t>pSS</w:t>
      </w:r>
      <w:proofErr w:type="spellEnd"/>
      <w:proofErr w:type="gramEnd"/>
      <w:r w:rsidRPr="00FE4DCB">
        <w:rPr>
          <w:rFonts w:ascii="Calibri" w:hAnsi="Calibri"/>
          <w:sz w:val="15"/>
          <w:szCs w:val="15"/>
        </w:rPr>
        <w:t xml:space="preserve">: primary </w:t>
      </w:r>
      <w:r w:rsidRPr="00FE4DCB">
        <w:rPr>
          <w:rFonts w:ascii="Calibri" w:eastAsia="Times New Roman" w:hAnsi="Calibri" w:cs="Arial"/>
          <w:color w:val="000000" w:themeColor="text1"/>
          <w:sz w:val="15"/>
          <w:szCs w:val="15"/>
          <w:shd w:val="clear" w:color="auto" w:fill="FFFFFF"/>
          <w:lang w:val="en-US"/>
        </w:rPr>
        <w:t>Sjögren’s</w:t>
      </w:r>
      <w:r w:rsidRPr="00FE4DCB">
        <w:rPr>
          <w:rFonts w:ascii="Calibri" w:hAnsi="Calibri"/>
          <w:sz w:val="15"/>
          <w:szCs w:val="15"/>
        </w:rPr>
        <w:t xml:space="preserve"> syndrome, </w:t>
      </w:r>
      <w:proofErr w:type="spellStart"/>
      <w:r w:rsidRPr="00FE4DCB">
        <w:rPr>
          <w:rFonts w:ascii="Calibri" w:hAnsi="Calibri"/>
          <w:sz w:val="15"/>
          <w:szCs w:val="15"/>
        </w:rPr>
        <w:t>nSS</w:t>
      </w:r>
      <w:proofErr w:type="spellEnd"/>
      <w:r w:rsidRPr="00FE4DCB">
        <w:rPr>
          <w:rFonts w:ascii="Calibri" w:hAnsi="Calibri"/>
          <w:sz w:val="15"/>
          <w:szCs w:val="15"/>
        </w:rPr>
        <w:t xml:space="preserve">: non </w:t>
      </w:r>
      <w:r w:rsidRPr="00FE4DCB">
        <w:rPr>
          <w:rFonts w:ascii="Calibri" w:eastAsia="Times New Roman" w:hAnsi="Calibri" w:cs="Arial"/>
          <w:color w:val="000000" w:themeColor="text1"/>
          <w:sz w:val="15"/>
          <w:szCs w:val="15"/>
          <w:shd w:val="clear" w:color="auto" w:fill="FFFFFF"/>
          <w:lang w:val="en-US"/>
        </w:rPr>
        <w:t>Sjögren’s</w:t>
      </w:r>
      <w:r w:rsidRPr="00FE4DCB">
        <w:rPr>
          <w:rFonts w:ascii="Calibri" w:hAnsi="Calibri"/>
          <w:sz w:val="15"/>
          <w:szCs w:val="15"/>
        </w:rPr>
        <w:t xml:space="preserve"> syndrome, PED: persistent epithelial defect, SED: serum eye drops, Na0.9: sodium chloride 0.9%, HA 0.3: hyaluronic acid 0.3%, Cef0.5: ceftazidime</w:t>
      </w:r>
    </w:p>
    <w:p w14:paraId="45BE80FC" w14:textId="77777777" w:rsidR="00835D11" w:rsidRDefault="00835D11">
      <w:pPr>
        <w:spacing w:before="0"/>
      </w:pPr>
      <w:r>
        <w:br w:type="page"/>
      </w:r>
    </w:p>
    <w:p w14:paraId="64558DDD" w14:textId="56C1B099" w:rsidR="00835D11" w:rsidRPr="00835D11" w:rsidRDefault="00835D11" w:rsidP="00835D11">
      <w:r w:rsidRPr="00835D11">
        <w:lastRenderedPageBreak/>
        <w:t xml:space="preserve">  </w:t>
      </w:r>
    </w:p>
    <w:p w14:paraId="44B5C9AF" w14:textId="77777777" w:rsidR="00835D11" w:rsidRPr="007D5209" w:rsidRDefault="00835D11" w:rsidP="00835D11"/>
    <w:p w14:paraId="0D072741" w14:textId="37DC2A86" w:rsidR="00835D11" w:rsidRPr="007D5209" w:rsidRDefault="00835D11" w:rsidP="006A491B"/>
    <w:sectPr w:rsidR="00835D11" w:rsidRPr="007D5209" w:rsidSect="002A676C">
      <w:pgSz w:w="16840" w:h="11920" w:orient="landscape"/>
      <w:pgMar w:top="1440" w:right="1080" w:bottom="1440" w:left="1080" w:header="982" w:footer="22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Saaeha Rauz" w:date="2017-05-04T10:12:00Z" w:initials="SR">
    <w:p w14:paraId="3A5CCDB1" w14:textId="5F3D6F05" w:rsidR="008F6CF7" w:rsidRDefault="008F6CF7">
      <w:pPr>
        <w:pStyle w:val="CommentText"/>
      </w:pPr>
      <w:r>
        <w:rPr>
          <w:rStyle w:val="CommentReference"/>
        </w:rPr>
        <w:annotationRef/>
      </w:r>
      <w:r w:rsidR="00990B86">
        <w:t xml:space="preserve">CONSULTATION: </w:t>
      </w:r>
      <w:r>
        <w:t>For the following three indication</w:t>
      </w:r>
      <w:r w:rsidR="00990B86">
        <w:t>s</w:t>
      </w:r>
      <w:r>
        <w:t xml:space="preserve">, </w:t>
      </w:r>
      <w:r w:rsidR="00990B86">
        <w:t>consider whether</w:t>
      </w:r>
      <w:r>
        <w:t xml:space="preserve"> SED to be considered before amnion grafting although </w:t>
      </w:r>
      <w:proofErr w:type="spellStart"/>
      <w:r>
        <w:t>prokera</w:t>
      </w:r>
      <w:proofErr w:type="spellEnd"/>
      <w:r>
        <w:t xml:space="preserve"> insertion is cheaper than SED</w:t>
      </w:r>
      <w:r w:rsidR="00990B86">
        <w:t xml:space="preserve"> and cost can be recouped through coding (whereas tariff covers only 10% </w:t>
      </w:r>
      <w:bookmarkStart w:id="62" w:name="_GoBack"/>
      <w:bookmarkEnd w:id="62"/>
      <w:r w:rsidR="00990B86">
        <w:t>cost of SED)</w:t>
      </w:r>
      <w:r>
        <w:t>, or after amnion grafting but befor</w:t>
      </w:r>
      <w:r w:rsidR="00990B86">
        <w:t xml:space="preserve">e medical/surgical </w:t>
      </w:r>
      <w:proofErr w:type="spellStart"/>
      <w:r w:rsidR="00990B86">
        <w:t>tarsorraphy</w:t>
      </w:r>
      <w:proofErr w:type="spellEnd"/>
      <w:r w:rsidR="00990B86">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CC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7F727" w14:textId="77777777" w:rsidR="007B0FD2" w:rsidRDefault="007B0FD2">
      <w:r>
        <w:separator/>
      </w:r>
    </w:p>
  </w:endnote>
  <w:endnote w:type="continuationSeparator" w:id="0">
    <w:p w14:paraId="60BBD01D" w14:textId="77777777" w:rsidR="007B0FD2" w:rsidRDefault="007B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597E" w14:textId="77777777" w:rsidR="008F6CF7" w:rsidRDefault="007B0FD2">
    <w:pPr>
      <w:pStyle w:val="Footer"/>
      <w:jc w:val="center"/>
    </w:pPr>
    <w:sdt>
      <w:sdtPr>
        <w:id w:val="709070179"/>
        <w:docPartObj>
          <w:docPartGallery w:val="Page Numbers (Bottom of Page)"/>
          <w:docPartUnique/>
        </w:docPartObj>
      </w:sdtPr>
      <w:sdtEndPr/>
      <w:sdtContent>
        <w:sdt>
          <w:sdtPr>
            <w:id w:val="1874736290"/>
            <w:docPartObj>
              <w:docPartGallery w:val="Page Numbers (Top of Page)"/>
              <w:docPartUnique/>
            </w:docPartObj>
          </w:sdtPr>
          <w:sdtEndPr/>
          <w:sdtContent>
            <w:r w:rsidR="008F6CF7">
              <w:t xml:space="preserve">Page </w:t>
            </w:r>
            <w:r w:rsidR="008F6CF7">
              <w:rPr>
                <w:b/>
                <w:bCs/>
                <w:sz w:val="24"/>
                <w:szCs w:val="24"/>
              </w:rPr>
              <w:fldChar w:fldCharType="begin"/>
            </w:r>
            <w:r w:rsidR="008F6CF7">
              <w:rPr>
                <w:b/>
                <w:bCs/>
              </w:rPr>
              <w:instrText xml:space="preserve"> PAGE </w:instrText>
            </w:r>
            <w:r w:rsidR="008F6CF7">
              <w:rPr>
                <w:b/>
                <w:bCs/>
                <w:sz w:val="24"/>
                <w:szCs w:val="24"/>
              </w:rPr>
              <w:fldChar w:fldCharType="separate"/>
            </w:r>
            <w:r w:rsidR="00990B86">
              <w:rPr>
                <w:b/>
                <w:bCs/>
                <w:noProof/>
              </w:rPr>
              <w:t>28</w:t>
            </w:r>
            <w:r w:rsidR="008F6CF7">
              <w:rPr>
                <w:b/>
                <w:bCs/>
                <w:sz w:val="24"/>
                <w:szCs w:val="24"/>
              </w:rPr>
              <w:fldChar w:fldCharType="end"/>
            </w:r>
            <w:r w:rsidR="008F6CF7">
              <w:t xml:space="preserve"> of </w:t>
            </w:r>
            <w:r w:rsidR="008F6CF7">
              <w:rPr>
                <w:b/>
                <w:bCs/>
                <w:sz w:val="24"/>
                <w:szCs w:val="24"/>
              </w:rPr>
              <w:fldChar w:fldCharType="begin"/>
            </w:r>
            <w:r w:rsidR="008F6CF7">
              <w:rPr>
                <w:b/>
                <w:bCs/>
              </w:rPr>
              <w:instrText xml:space="preserve"> NUMPAGES  </w:instrText>
            </w:r>
            <w:r w:rsidR="008F6CF7">
              <w:rPr>
                <w:b/>
                <w:bCs/>
                <w:sz w:val="24"/>
                <w:szCs w:val="24"/>
              </w:rPr>
              <w:fldChar w:fldCharType="separate"/>
            </w:r>
            <w:r w:rsidR="00990B86">
              <w:rPr>
                <w:b/>
                <w:bCs/>
                <w:noProof/>
              </w:rPr>
              <w:t>30</w:t>
            </w:r>
            <w:r w:rsidR="008F6CF7">
              <w:rPr>
                <w:b/>
                <w:bCs/>
                <w:sz w:val="24"/>
                <w:szCs w:val="24"/>
              </w:rPr>
              <w:fldChar w:fldCharType="end"/>
            </w:r>
          </w:sdtContent>
        </w:sdt>
      </w:sdtContent>
    </w:sdt>
  </w:p>
  <w:p w14:paraId="2887E9CD" w14:textId="77777777" w:rsidR="008F6CF7" w:rsidRDefault="008F6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3342" w14:textId="77777777" w:rsidR="007B0FD2" w:rsidRDefault="007B0FD2">
      <w:r>
        <w:separator/>
      </w:r>
    </w:p>
  </w:footnote>
  <w:footnote w:type="continuationSeparator" w:id="0">
    <w:p w14:paraId="698E434F" w14:textId="77777777" w:rsidR="007B0FD2" w:rsidRDefault="007B0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21E4" w14:textId="77777777" w:rsidR="008F6CF7" w:rsidRDefault="007B0FD2">
    <w:pPr>
      <w:pStyle w:val="Header"/>
    </w:pPr>
    <w:r>
      <w:rPr>
        <w:noProof/>
      </w:rPr>
      <w:pict w14:anchorId="7A0BE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71157" o:spid="_x0000_s2050" type="#_x0000_t136" style="position:absolute;margin-left:0;margin-top:0;width:398.3pt;height:238.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3A91" w14:textId="77777777" w:rsidR="008F6CF7" w:rsidRDefault="007B0FD2">
    <w:pPr>
      <w:pStyle w:val="Header"/>
    </w:pPr>
    <w:r>
      <w:rPr>
        <w:noProof/>
      </w:rPr>
      <w:pict w14:anchorId="368C1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71158" o:spid="_x0000_s2051" type="#_x0000_t136" style="position:absolute;margin-left:0;margin-top:0;width:398.3pt;height:238.95pt;rotation:315;z-index:-251653120;mso-position-horizontal:center;mso-position-horizontal-relative:margin;mso-position-vertical:center;mso-position-vertical-relative:margin" o:allowincell="f" fillcolor="silver" stroked="f">
          <v:fill opacity=".5"/>
          <v:textpath style="font-family:&quot;Calibri&quot;;font-size:1pt;font-style:italic"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3DC7" w14:textId="77777777" w:rsidR="008F6CF7" w:rsidRDefault="007B0FD2">
    <w:pPr>
      <w:pStyle w:val="Header"/>
    </w:pPr>
    <w:r>
      <w:rPr>
        <w:noProof/>
      </w:rPr>
      <w:pict w14:anchorId="37EA5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71156" o:spid="_x0000_s2049" type="#_x0000_t136" style="position:absolute;margin-left:0;margin-top:0;width:398.3pt;height:238.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D2D"/>
    <w:multiLevelType w:val="hybridMultilevel"/>
    <w:tmpl w:val="564C268C"/>
    <w:lvl w:ilvl="0" w:tplc="4C000E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C2222C9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298F"/>
    <w:multiLevelType w:val="hybridMultilevel"/>
    <w:tmpl w:val="1E3C43A4"/>
    <w:lvl w:ilvl="0" w:tplc="4C000E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40202"/>
    <w:multiLevelType w:val="hybridMultilevel"/>
    <w:tmpl w:val="4A9E04B0"/>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6562BC7E">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0282"/>
    <w:multiLevelType w:val="hybridMultilevel"/>
    <w:tmpl w:val="620A9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A60CE"/>
    <w:multiLevelType w:val="hybridMultilevel"/>
    <w:tmpl w:val="0D9A4DE8"/>
    <w:lvl w:ilvl="0" w:tplc="0809000F">
      <w:start w:val="1"/>
      <w:numFmt w:val="decimal"/>
      <w:lvlText w:val="%1."/>
      <w:lvlJc w:val="left"/>
      <w:pPr>
        <w:ind w:left="720" w:hanging="360"/>
      </w:pPr>
      <w:rPr>
        <w:rFonts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000F8"/>
    <w:multiLevelType w:val="hybridMultilevel"/>
    <w:tmpl w:val="AD786544"/>
    <w:lvl w:ilvl="0" w:tplc="4C000E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F5B18"/>
    <w:multiLevelType w:val="hybridMultilevel"/>
    <w:tmpl w:val="464C273A"/>
    <w:lvl w:ilvl="0" w:tplc="08090011">
      <w:start w:val="1"/>
      <w:numFmt w:val="decimal"/>
      <w:lvlText w:val="%1)"/>
      <w:lvlJc w:val="left"/>
      <w:pPr>
        <w:ind w:left="720" w:hanging="360"/>
      </w:pPr>
      <w:rPr>
        <w:rFonts w:hint="default"/>
      </w:rPr>
    </w:lvl>
    <w:lvl w:ilvl="1" w:tplc="4C000EA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23458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011C"/>
    <w:multiLevelType w:val="hybridMultilevel"/>
    <w:tmpl w:val="F7A40D96"/>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13AD"/>
    <w:multiLevelType w:val="hybridMultilevel"/>
    <w:tmpl w:val="C9B26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C35A5"/>
    <w:multiLevelType w:val="hybridMultilevel"/>
    <w:tmpl w:val="863C4D68"/>
    <w:lvl w:ilvl="0" w:tplc="C2222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0D64FC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6B2626E"/>
    <w:multiLevelType w:val="hybridMultilevel"/>
    <w:tmpl w:val="BF3E54B8"/>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C2222C9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129A3"/>
    <w:multiLevelType w:val="hybridMultilevel"/>
    <w:tmpl w:val="348AF534"/>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18C5"/>
    <w:multiLevelType w:val="hybridMultilevel"/>
    <w:tmpl w:val="F70E9E6C"/>
    <w:lvl w:ilvl="0" w:tplc="C2222C90">
      <w:numFmt w:val="bullet"/>
      <w:lvlText w:val="-"/>
      <w:lvlJc w:val="left"/>
      <w:pPr>
        <w:ind w:left="720" w:hanging="360"/>
      </w:pPr>
      <w:rPr>
        <w:rFonts w:ascii="Calibri" w:eastAsiaTheme="minorHAnsi" w:hAnsi="Calibri" w:cs="Calibri"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16F83"/>
    <w:multiLevelType w:val="hybridMultilevel"/>
    <w:tmpl w:val="6E9A65EE"/>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657BB"/>
    <w:multiLevelType w:val="hybridMultilevel"/>
    <w:tmpl w:val="77FA5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73985"/>
    <w:multiLevelType w:val="hybridMultilevel"/>
    <w:tmpl w:val="59E899A2"/>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6562BC7E">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E45F9"/>
    <w:multiLevelType w:val="hybridMultilevel"/>
    <w:tmpl w:val="BB822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327A5"/>
    <w:multiLevelType w:val="hybridMultilevel"/>
    <w:tmpl w:val="2B6882A8"/>
    <w:lvl w:ilvl="0" w:tplc="4C000EA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6618C5"/>
    <w:multiLevelType w:val="hybridMultilevel"/>
    <w:tmpl w:val="E208F6DE"/>
    <w:lvl w:ilvl="0" w:tplc="0809000F">
      <w:start w:val="1"/>
      <w:numFmt w:val="decimal"/>
      <w:lvlText w:val="%1."/>
      <w:lvlJc w:val="left"/>
      <w:pPr>
        <w:ind w:left="720" w:hanging="360"/>
      </w:pPr>
      <w:rPr>
        <w:rFonts w:hint="default"/>
      </w:rPr>
    </w:lvl>
    <w:lvl w:ilvl="1" w:tplc="4C000EA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23458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F504B"/>
    <w:multiLevelType w:val="hybridMultilevel"/>
    <w:tmpl w:val="1436AC22"/>
    <w:lvl w:ilvl="0" w:tplc="4C000E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C25D4"/>
    <w:multiLevelType w:val="hybridMultilevel"/>
    <w:tmpl w:val="C772E12A"/>
    <w:lvl w:ilvl="0" w:tplc="C2222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E6A14"/>
    <w:multiLevelType w:val="hybridMultilevel"/>
    <w:tmpl w:val="913ADFF8"/>
    <w:lvl w:ilvl="0" w:tplc="4C000E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63C31"/>
    <w:multiLevelType w:val="hybridMultilevel"/>
    <w:tmpl w:val="E1424200"/>
    <w:lvl w:ilvl="0" w:tplc="C2222C9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CF0D7B"/>
    <w:multiLevelType w:val="hybridMultilevel"/>
    <w:tmpl w:val="D85499BA"/>
    <w:lvl w:ilvl="0" w:tplc="C2222C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B4821"/>
    <w:multiLevelType w:val="hybridMultilevel"/>
    <w:tmpl w:val="464C273A"/>
    <w:lvl w:ilvl="0" w:tplc="08090011">
      <w:start w:val="1"/>
      <w:numFmt w:val="decimal"/>
      <w:lvlText w:val="%1)"/>
      <w:lvlJc w:val="left"/>
      <w:pPr>
        <w:ind w:left="720" w:hanging="360"/>
      </w:pPr>
      <w:rPr>
        <w:rFonts w:hint="default"/>
      </w:rPr>
    </w:lvl>
    <w:lvl w:ilvl="1" w:tplc="4C000EA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23458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D31BA"/>
    <w:multiLevelType w:val="hybridMultilevel"/>
    <w:tmpl w:val="BB822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CC04F5"/>
    <w:multiLevelType w:val="hybridMultilevel"/>
    <w:tmpl w:val="464C273A"/>
    <w:lvl w:ilvl="0" w:tplc="08090011">
      <w:start w:val="1"/>
      <w:numFmt w:val="decimal"/>
      <w:lvlText w:val="%1)"/>
      <w:lvlJc w:val="left"/>
      <w:pPr>
        <w:ind w:left="720" w:hanging="360"/>
      </w:pPr>
      <w:rPr>
        <w:rFonts w:hint="default"/>
      </w:rPr>
    </w:lvl>
    <w:lvl w:ilvl="1" w:tplc="4C000EA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23458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E563A"/>
    <w:multiLevelType w:val="hybridMultilevel"/>
    <w:tmpl w:val="5CE89E32"/>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90CEE"/>
    <w:multiLevelType w:val="hybridMultilevel"/>
    <w:tmpl w:val="955EC9CE"/>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B32DE"/>
    <w:multiLevelType w:val="hybridMultilevel"/>
    <w:tmpl w:val="7626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37D6F"/>
    <w:multiLevelType w:val="hybridMultilevel"/>
    <w:tmpl w:val="AF886D94"/>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673DC"/>
    <w:multiLevelType w:val="hybridMultilevel"/>
    <w:tmpl w:val="29121120"/>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3D78FE"/>
    <w:multiLevelType w:val="hybridMultilevel"/>
    <w:tmpl w:val="7B3E5CE8"/>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82CA2"/>
    <w:multiLevelType w:val="hybridMultilevel"/>
    <w:tmpl w:val="1E8ADA90"/>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C2AFC"/>
    <w:multiLevelType w:val="hybridMultilevel"/>
    <w:tmpl w:val="6C2AFCE6"/>
    <w:lvl w:ilvl="0" w:tplc="4C000E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C32FDD"/>
    <w:multiLevelType w:val="hybridMultilevel"/>
    <w:tmpl w:val="F96AFEE2"/>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C2222C9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1119F"/>
    <w:multiLevelType w:val="multilevel"/>
    <w:tmpl w:val="BA68C730"/>
    <w:lvl w:ilvl="0">
      <w:start w:val="1"/>
      <w:numFmt w:val="decimal"/>
      <w:lvlText w:val="%1)"/>
      <w:lvlJc w:val="left"/>
      <w:pPr>
        <w:ind w:left="1080" w:hanging="720"/>
      </w:pPr>
      <w:rPr>
        <w:rFonts w:hint="default"/>
      </w:r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B2E049C"/>
    <w:multiLevelType w:val="hybridMultilevel"/>
    <w:tmpl w:val="2DA20A8E"/>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848F8"/>
    <w:multiLevelType w:val="hybridMultilevel"/>
    <w:tmpl w:val="7B8643C0"/>
    <w:lvl w:ilvl="0" w:tplc="4C000E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47609"/>
    <w:multiLevelType w:val="hybridMultilevel"/>
    <w:tmpl w:val="464C273A"/>
    <w:lvl w:ilvl="0" w:tplc="08090011">
      <w:start w:val="1"/>
      <w:numFmt w:val="decimal"/>
      <w:lvlText w:val="%1)"/>
      <w:lvlJc w:val="left"/>
      <w:pPr>
        <w:ind w:left="720" w:hanging="360"/>
      </w:pPr>
      <w:rPr>
        <w:rFonts w:hint="default"/>
      </w:rPr>
    </w:lvl>
    <w:lvl w:ilvl="1" w:tplc="4C000EA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23458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C55E6"/>
    <w:multiLevelType w:val="hybridMultilevel"/>
    <w:tmpl w:val="58BEE6F2"/>
    <w:lvl w:ilvl="0" w:tplc="C2222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87DAB"/>
    <w:multiLevelType w:val="hybridMultilevel"/>
    <w:tmpl w:val="3DE4A1B4"/>
    <w:lvl w:ilvl="0" w:tplc="88FA6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FA7886"/>
    <w:multiLevelType w:val="hybridMultilevel"/>
    <w:tmpl w:val="196EDB24"/>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A0452"/>
    <w:multiLevelType w:val="hybridMultilevel"/>
    <w:tmpl w:val="C59A2868"/>
    <w:lvl w:ilvl="0" w:tplc="6FA21512">
      <w:start w:val="1"/>
      <w:numFmt w:val="decimal"/>
      <w:lvlText w:val="%1."/>
      <w:lvlJc w:val="left"/>
      <w:pPr>
        <w:ind w:left="720" w:hanging="360"/>
      </w:pPr>
      <w:rPr>
        <w:rFonts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11E86"/>
    <w:multiLevelType w:val="hybridMultilevel"/>
    <w:tmpl w:val="836AF36A"/>
    <w:lvl w:ilvl="0" w:tplc="4C000EA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E914F6"/>
    <w:multiLevelType w:val="hybridMultilevel"/>
    <w:tmpl w:val="C9B6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E377C"/>
    <w:multiLevelType w:val="hybridMultilevel"/>
    <w:tmpl w:val="91086CA0"/>
    <w:lvl w:ilvl="0" w:tplc="4C000EAE">
      <w:start w:val="1"/>
      <w:numFmt w:val="bullet"/>
      <w:lvlText w:val="­"/>
      <w:lvlJc w:val="left"/>
      <w:pPr>
        <w:ind w:left="720" w:hanging="360"/>
      </w:pPr>
      <w:rPr>
        <w:rFonts w:ascii="Courier New" w:hAnsi="Courier New" w:hint="default"/>
      </w:rPr>
    </w:lvl>
    <w:lvl w:ilvl="1" w:tplc="C2222C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2"/>
  </w:num>
  <w:num w:numId="4">
    <w:abstractNumId w:val="33"/>
  </w:num>
  <w:num w:numId="5">
    <w:abstractNumId w:val="16"/>
  </w:num>
  <w:num w:numId="6">
    <w:abstractNumId w:val="39"/>
  </w:num>
  <w:num w:numId="7">
    <w:abstractNumId w:val="5"/>
  </w:num>
  <w:num w:numId="8">
    <w:abstractNumId w:val="22"/>
  </w:num>
  <w:num w:numId="9">
    <w:abstractNumId w:val="4"/>
  </w:num>
  <w:num w:numId="10">
    <w:abstractNumId w:val="19"/>
  </w:num>
  <w:num w:numId="11">
    <w:abstractNumId w:val="2"/>
  </w:num>
  <w:num w:numId="12">
    <w:abstractNumId w:val="14"/>
  </w:num>
  <w:num w:numId="13">
    <w:abstractNumId w:val="43"/>
  </w:num>
  <w:num w:numId="14">
    <w:abstractNumId w:val="31"/>
  </w:num>
  <w:num w:numId="15">
    <w:abstractNumId w:val="12"/>
  </w:num>
  <w:num w:numId="16">
    <w:abstractNumId w:val="28"/>
  </w:num>
  <w:num w:numId="17">
    <w:abstractNumId w:val="29"/>
  </w:num>
  <w:num w:numId="18">
    <w:abstractNumId w:val="32"/>
  </w:num>
  <w:num w:numId="19">
    <w:abstractNumId w:val="9"/>
  </w:num>
  <w:num w:numId="20">
    <w:abstractNumId w:val="41"/>
  </w:num>
  <w:num w:numId="21">
    <w:abstractNumId w:val="21"/>
  </w:num>
  <w:num w:numId="22">
    <w:abstractNumId w:val="24"/>
  </w:num>
  <w:num w:numId="23">
    <w:abstractNumId w:val="13"/>
  </w:num>
  <w:num w:numId="24">
    <w:abstractNumId w:val="38"/>
  </w:num>
  <w:num w:numId="25">
    <w:abstractNumId w:val="47"/>
  </w:num>
  <w:num w:numId="26">
    <w:abstractNumId w:val="44"/>
  </w:num>
  <w:num w:numId="27">
    <w:abstractNumId w:val="34"/>
  </w:num>
  <w:num w:numId="28">
    <w:abstractNumId w:val="0"/>
  </w:num>
  <w:num w:numId="29">
    <w:abstractNumId w:val="36"/>
  </w:num>
  <w:num w:numId="30">
    <w:abstractNumId w:val="11"/>
  </w:num>
  <w:num w:numId="31">
    <w:abstractNumId w:val="45"/>
  </w:num>
  <w:num w:numId="32">
    <w:abstractNumId w:val="1"/>
  </w:num>
  <w:num w:numId="33">
    <w:abstractNumId w:val="35"/>
  </w:num>
  <w:num w:numId="34">
    <w:abstractNumId w:val="37"/>
  </w:num>
  <w:num w:numId="35">
    <w:abstractNumId w:val="20"/>
  </w:num>
  <w:num w:numId="36">
    <w:abstractNumId w:val="7"/>
  </w:num>
  <w:num w:numId="37">
    <w:abstractNumId w:val="3"/>
  </w:num>
  <w:num w:numId="38">
    <w:abstractNumId w:val="17"/>
  </w:num>
  <w:num w:numId="39">
    <w:abstractNumId w:val="30"/>
  </w:num>
  <w:num w:numId="40">
    <w:abstractNumId w:val="8"/>
  </w:num>
  <w:num w:numId="41">
    <w:abstractNumId w:val="15"/>
  </w:num>
  <w:num w:numId="42">
    <w:abstractNumId w:val="6"/>
  </w:num>
  <w:num w:numId="43">
    <w:abstractNumId w:val="25"/>
  </w:num>
  <w:num w:numId="44">
    <w:abstractNumId w:val="26"/>
  </w:num>
  <w:num w:numId="45">
    <w:abstractNumId w:val="40"/>
  </w:num>
  <w:num w:numId="46">
    <w:abstractNumId w:val="27"/>
  </w:num>
  <w:num w:numId="47">
    <w:abstractNumId w:val="46"/>
  </w:num>
  <w:num w:numId="48">
    <w:abstractNumId w:val="23"/>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eha Rauz">
    <w15:presenceInfo w15:providerId="None" w15:userId="Saaeha Ra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fdtezszndtfwmerspvp0tvmww09vf2wzdpd&quot;&gt;ALL-Converted&lt;record-ids&gt;&lt;item&gt;924&lt;/item&gt;&lt;item&gt;951&lt;/item&gt;&lt;item&gt;1127&lt;/item&gt;&lt;item&gt;1385&lt;/item&gt;&lt;item&gt;1427&lt;/item&gt;&lt;item&gt;1428&lt;/item&gt;&lt;item&gt;1429&lt;/item&gt;&lt;item&gt;1430&lt;/item&gt;&lt;item&gt;1431&lt;/item&gt;&lt;item&gt;1432&lt;/item&gt;&lt;item&gt;1433&lt;/item&gt;&lt;item&gt;1434&lt;/item&gt;&lt;item&gt;1435&lt;/item&gt;&lt;item&gt;1436&lt;/item&gt;&lt;item&gt;1437&lt;/item&gt;&lt;item&gt;1438&lt;/item&gt;&lt;item&gt;1439&lt;/item&gt;&lt;item&gt;1440&lt;/item&gt;&lt;item&gt;1441&lt;/item&gt;&lt;/record-ids&gt;&lt;/item&gt;&lt;/Libraries&gt;"/>
  </w:docVars>
  <w:rsids>
    <w:rsidRoot w:val="003725F3"/>
    <w:rsid w:val="00005CC4"/>
    <w:rsid w:val="00007577"/>
    <w:rsid w:val="0001123B"/>
    <w:rsid w:val="0001515B"/>
    <w:rsid w:val="00026D8B"/>
    <w:rsid w:val="00031181"/>
    <w:rsid w:val="00042CF7"/>
    <w:rsid w:val="00046D0A"/>
    <w:rsid w:val="000605D6"/>
    <w:rsid w:val="000613DB"/>
    <w:rsid w:val="0006666F"/>
    <w:rsid w:val="00066919"/>
    <w:rsid w:val="00081C9F"/>
    <w:rsid w:val="00091925"/>
    <w:rsid w:val="00095361"/>
    <w:rsid w:val="000A08A1"/>
    <w:rsid w:val="000A5D3B"/>
    <w:rsid w:val="001104ED"/>
    <w:rsid w:val="00115170"/>
    <w:rsid w:val="00120924"/>
    <w:rsid w:val="00122BFB"/>
    <w:rsid w:val="00123AD0"/>
    <w:rsid w:val="00125050"/>
    <w:rsid w:val="00125601"/>
    <w:rsid w:val="0014196A"/>
    <w:rsid w:val="00142495"/>
    <w:rsid w:val="00161374"/>
    <w:rsid w:val="001622CA"/>
    <w:rsid w:val="00171549"/>
    <w:rsid w:val="00177074"/>
    <w:rsid w:val="00181CDD"/>
    <w:rsid w:val="001924C5"/>
    <w:rsid w:val="00194D1D"/>
    <w:rsid w:val="001A4A60"/>
    <w:rsid w:val="001A60D9"/>
    <w:rsid w:val="001B2F8D"/>
    <w:rsid w:val="001C00F9"/>
    <w:rsid w:val="001C26D2"/>
    <w:rsid w:val="001C4E2B"/>
    <w:rsid w:val="001C5AC0"/>
    <w:rsid w:val="001D390B"/>
    <w:rsid w:val="001D5BA2"/>
    <w:rsid w:val="001E2612"/>
    <w:rsid w:val="001E3DA0"/>
    <w:rsid w:val="00216B18"/>
    <w:rsid w:val="00222647"/>
    <w:rsid w:val="00232EA5"/>
    <w:rsid w:val="002344E4"/>
    <w:rsid w:val="00236437"/>
    <w:rsid w:val="002421B2"/>
    <w:rsid w:val="00250476"/>
    <w:rsid w:val="00266639"/>
    <w:rsid w:val="0026691C"/>
    <w:rsid w:val="002721FA"/>
    <w:rsid w:val="00292319"/>
    <w:rsid w:val="00292BF8"/>
    <w:rsid w:val="002A676C"/>
    <w:rsid w:val="002C60E7"/>
    <w:rsid w:val="002F331F"/>
    <w:rsid w:val="0032051F"/>
    <w:rsid w:val="00332EEF"/>
    <w:rsid w:val="00341332"/>
    <w:rsid w:val="00342942"/>
    <w:rsid w:val="0035413E"/>
    <w:rsid w:val="00362B4A"/>
    <w:rsid w:val="00363020"/>
    <w:rsid w:val="00363551"/>
    <w:rsid w:val="003643EE"/>
    <w:rsid w:val="003725F3"/>
    <w:rsid w:val="00385520"/>
    <w:rsid w:val="0038675F"/>
    <w:rsid w:val="003951DC"/>
    <w:rsid w:val="003C1185"/>
    <w:rsid w:val="003C3350"/>
    <w:rsid w:val="003D0C11"/>
    <w:rsid w:val="003D3FB9"/>
    <w:rsid w:val="003E3221"/>
    <w:rsid w:val="003F29C0"/>
    <w:rsid w:val="003F586C"/>
    <w:rsid w:val="00402C0F"/>
    <w:rsid w:val="00410C22"/>
    <w:rsid w:val="004127A0"/>
    <w:rsid w:val="004139DD"/>
    <w:rsid w:val="00434C8D"/>
    <w:rsid w:val="00436909"/>
    <w:rsid w:val="00437023"/>
    <w:rsid w:val="00447808"/>
    <w:rsid w:val="00454C6F"/>
    <w:rsid w:val="00465571"/>
    <w:rsid w:val="00483D4B"/>
    <w:rsid w:val="00487D94"/>
    <w:rsid w:val="004B615A"/>
    <w:rsid w:val="004D002C"/>
    <w:rsid w:val="004D3051"/>
    <w:rsid w:val="004E57D7"/>
    <w:rsid w:val="004F50D4"/>
    <w:rsid w:val="004F6964"/>
    <w:rsid w:val="00504DED"/>
    <w:rsid w:val="005116A5"/>
    <w:rsid w:val="0051503B"/>
    <w:rsid w:val="0051697F"/>
    <w:rsid w:val="00524A49"/>
    <w:rsid w:val="005259B4"/>
    <w:rsid w:val="00526EC0"/>
    <w:rsid w:val="00533B4E"/>
    <w:rsid w:val="0055467E"/>
    <w:rsid w:val="005564FA"/>
    <w:rsid w:val="00560BF8"/>
    <w:rsid w:val="00570B33"/>
    <w:rsid w:val="00583483"/>
    <w:rsid w:val="00596B4D"/>
    <w:rsid w:val="005A0695"/>
    <w:rsid w:val="005B155D"/>
    <w:rsid w:val="005B5596"/>
    <w:rsid w:val="005B658A"/>
    <w:rsid w:val="005E1389"/>
    <w:rsid w:val="005E4B3B"/>
    <w:rsid w:val="005F7AF4"/>
    <w:rsid w:val="00602F55"/>
    <w:rsid w:val="00605F39"/>
    <w:rsid w:val="00611505"/>
    <w:rsid w:val="00617FDD"/>
    <w:rsid w:val="0062363A"/>
    <w:rsid w:val="00632D04"/>
    <w:rsid w:val="00633F82"/>
    <w:rsid w:val="00663CEE"/>
    <w:rsid w:val="006723FF"/>
    <w:rsid w:val="00696277"/>
    <w:rsid w:val="006A491B"/>
    <w:rsid w:val="006C4998"/>
    <w:rsid w:val="006D0120"/>
    <w:rsid w:val="006E39CD"/>
    <w:rsid w:val="006F175C"/>
    <w:rsid w:val="007052FA"/>
    <w:rsid w:val="007064D3"/>
    <w:rsid w:val="007167F8"/>
    <w:rsid w:val="0073581F"/>
    <w:rsid w:val="007364FF"/>
    <w:rsid w:val="00745879"/>
    <w:rsid w:val="0075228C"/>
    <w:rsid w:val="00754251"/>
    <w:rsid w:val="00760959"/>
    <w:rsid w:val="0076440A"/>
    <w:rsid w:val="007745A8"/>
    <w:rsid w:val="0078166D"/>
    <w:rsid w:val="007A07E7"/>
    <w:rsid w:val="007B0FD2"/>
    <w:rsid w:val="007B3D15"/>
    <w:rsid w:val="007B781B"/>
    <w:rsid w:val="007C11B8"/>
    <w:rsid w:val="007D14EF"/>
    <w:rsid w:val="007D5209"/>
    <w:rsid w:val="007E33D6"/>
    <w:rsid w:val="007F720B"/>
    <w:rsid w:val="0082251D"/>
    <w:rsid w:val="00825039"/>
    <w:rsid w:val="00830578"/>
    <w:rsid w:val="00832BF4"/>
    <w:rsid w:val="00835D11"/>
    <w:rsid w:val="00837B17"/>
    <w:rsid w:val="0084028B"/>
    <w:rsid w:val="008442B0"/>
    <w:rsid w:val="008818EF"/>
    <w:rsid w:val="00885399"/>
    <w:rsid w:val="008864EF"/>
    <w:rsid w:val="00893E9D"/>
    <w:rsid w:val="008A06D0"/>
    <w:rsid w:val="008A49A8"/>
    <w:rsid w:val="008C037C"/>
    <w:rsid w:val="008C4ECF"/>
    <w:rsid w:val="008D048C"/>
    <w:rsid w:val="008E63BF"/>
    <w:rsid w:val="008F6CF7"/>
    <w:rsid w:val="0090381A"/>
    <w:rsid w:val="00917237"/>
    <w:rsid w:val="00922D00"/>
    <w:rsid w:val="00924970"/>
    <w:rsid w:val="00930B5C"/>
    <w:rsid w:val="00935C43"/>
    <w:rsid w:val="00940F30"/>
    <w:rsid w:val="00983A86"/>
    <w:rsid w:val="00990B86"/>
    <w:rsid w:val="00994553"/>
    <w:rsid w:val="009A3663"/>
    <w:rsid w:val="009A70DA"/>
    <w:rsid w:val="009A7687"/>
    <w:rsid w:val="009B670A"/>
    <w:rsid w:val="009C2DEC"/>
    <w:rsid w:val="009E7567"/>
    <w:rsid w:val="009F18C0"/>
    <w:rsid w:val="00A13F2C"/>
    <w:rsid w:val="00A22ECF"/>
    <w:rsid w:val="00A2404D"/>
    <w:rsid w:val="00A3760C"/>
    <w:rsid w:val="00A43A8F"/>
    <w:rsid w:val="00A530A5"/>
    <w:rsid w:val="00A67EA2"/>
    <w:rsid w:val="00A8327C"/>
    <w:rsid w:val="00A84D91"/>
    <w:rsid w:val="00A93280"/>
    <w:rsid w:val="00A942BA"/>
    <w:rsid w:val="00A955A9"/>
    <w:rsid w:val="00A9618B"/>
    <w:rsid w:val="00AA0689"/>
    <w:rsid w:val="00AA573D"/>
    <w:rsid w:val="00AB5539"/>
    <w:rsid w:val="00AB6C7E"/>
    <w:rsid w:val="00AC490C"/>
    <w:rsid w:val="00AD152A"/>
    <w:rsid w:val="00AE3511"/>
    <w:rsid w:val="00AF6A3A"/>
    <w:rsid w:val="00B06090"/>
    <w:rsid w:val="00B12D49"/>
    <w:rsid w:val="00B1620B"/>
    <w:rsid w:val="00B17EA0"/>
    <w:rsid w:val="00B3585B"/>
    <w:rsid w:val="00B377E5"/>
    <w:rsid w:val="00B61B45"/>
    <w:rsid w:val="00B83F94"/>
    <w:rsid w:val="00BA1763"/>
    <w:rsid w:val="00BB0B6F"/>
    <w:rsid w:val="00BB75D0"/>
    <w:rsid w:val="00BC4FC7"/>
    <w:rsid w:val="00BD5D79"/>
    <w:rsid w:val="00BE0740"/>
    <w:rsid w:val="00C05FE3"/>
    <w:rsid w:val="00C267C7"/>
    <w:rsid w:val="00C4149E"/>
    <w:rsid w:val="00C421B4"/>
    <w:rsid w:val="00C54CB6"/>
    <w:rsid w:val="00C83AE3"/>
    <w:rsid w:val="00C871D0"/>
    <w:rsid w:val="00C93031"/>
    <w:rsid w:val="00CC1A98"/>
    <w:rsid w:val="00CD1EB8"/>
    <w:rsid w:val="00CE43D5"/>
    <w:rsid w:val="00CE770D"/>
    <w:rsid w:val="00CF4444"/>
    <w:rsid w:val="00D04655"/>
    <w:rsid w:val="00D2326A"/>
    <w:rsid w:val="00D27CC5"/>
    <w:rsid w:val="00D3031A"/>
    <w:rsid w:val="00D40EEF"/>
    <w:rsid w:val="00D47E29"/>
    <w:rsid w:val="00D76E78"/>
    <w:rsid w:val="00D77A0D"/>
    <w:rsid w:val="00D84123"/>
    <w:rsid w:val="00D85E71"/>
    <w:rsid w:val="00D93E17"/>
    <w:rsid w:val="00DA1AF0"/>
    <w:rsid w:val="00DB2D47"/>
    <w:rsid w:val="00DD3A0C"/>
    <w:rsid w:val="00DE0953"/>
    <w:rsid w:val="00DE0E48"/>
    <w:rsid w:val="00DE428C"/>
    <w:rsid w:val="00DF4207"/>
    <w:rsid w:val="00DF59D8"/>
    <w:rsid w:val="00DF6BF5"/>
    <w:rsid w:val="00E15B01"/>
    <w:rsid w:val="00E20359"/>
    <w:rsid w:val="00E365FC"/>
    <w:rsid w:val="00E4043B"/>
    <w:rsid w:val="00E41E3E"/>
    <w:rsid w:val="00E420E9"/>
    <w:rsid w:val="00E431C3"/>
    <w:rsid w:val="00E451D6"/>
    <w:rsid w:val="00E4661F"/>
    <w:rsid w:val="00E5071F"/>
    <w:rsid w:val="00E5216A"/>
    <w:rsid w:val="00E57EC2"/>
    <w:rsid w:val="00E720E0"/>
    <w:rsid w:val="00E85DDE"/>
    <w:rsid w:val="00E95F16"/>
    <w:rsid w:val="00E966FD"/>
    <w:rsid w:val="00EA04F2"/>
    <w:rsid w:val="00EA40B9"/>
    <w:rsid w:val="00EA7B5B"/>
    <w:rsid w:val="00EB2CDC"/>
    <w:rsid w:val="00EB570E"/>
    <w:rsid w:val="00EC126D"/>
    <w:rsid w:val="00EE23DE"/>
    <w:rsid w:val="00EE6475"/>
    <w:rsid w:val="00F07049"/>
    <w:rsid w:val="00F337BC"/>
    <w:rsid w:val="00F34766"/>
    <w:rsid w:val="00F42FDF"/>
    <w:rsid w:val="00F456EF"/>
    <w:rsid w:val="00F46D98"/>
    <w:rsid w:val="00F62D51"/>
    <w:rsid w:val="00F6666D"/>
    <w:rsid w:val="00F73161"/>
    <w:rsid w:val="00F743D0"/>
    <w:rsid w:val="00F80015"/>
    <w:rsid w:val="00F8029D"/>
    <w:rsid w:val="00F90928"/>
    <w:rsid w:val="00F92BC5"/>
    <w:rsid w:val="00FB3C17"/>
    <w:rsid w:val="00FB3D30"/>
    <w:rsid w:val="00FC0B42"/>
    <w:rsid w:val="00FC1258"/>
    <w:rsid w:val="00FD0A9F"/>
    <w:rsid w:val="00FF2585"/>
    <w:rsid w:val="00FF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906230"/>
  <w15:chartTrackingRefBased/>
  <w15:docId w15:val="{2D59711C-C63F-4C88-A1D5-D771CDD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55"/>
    <w:pPr>
      <w:spacing w:before="120"/>
    </w:pPr>
  </w:style>
  <w:style w:type="paragraph" w:styleId="Heading1">
    <w:name w:val="heading 1"/>
    <w:basedOn w:val="Normal"/>
    <w:next w:val="Normal"/>
    <w:link w:val="Heading1Char"/>
    <w:uiPriority w:val="9"/>
    <w:qFormat/>
    <w:rsid w:val="007E33D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81CDD"/>
    <w:pPr>
      <w:keepNext/>
      <w:keepLines/>
      <w:numPr>
        <w:ilvl w:val="1"/>
        <w:numId w:val="1"/>
      </w:numPr>
      <w:spacing w:before="360" w:after="0"/>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7E33D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E33D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E33D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E33D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E33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3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33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6EF"/>
    <w:pPr>
      <w:tabs>
        <w:tab w:val="center" w:pos="4513"/>
        <w:tab w:val="right" w:pos="9026"/>
      </w:tabs>
    </w:pPr>
  </w:style>
  <w:style w:type="character" w:customStyle="1" w:styleId="HeaderChar">
    <w:name w:val="Header Char"/>
    <w:basedOn w:val="DefaultParagraphFont"/>
    <w:link w:val="Header"/>
    <w:uiPriority w:val="99"/>
    <w:rsid w:val="00F456E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456EF"/>
    <w:pPr>
      <w:tabs>
        <w:tab w:val="center" w:pos="4513"/>
        <w:tab w:val="right" w:pos="9026"/>
      </w:tabs>
    </w:pPr>
  </w:style>
  <w:style w:type="character" w:customStyle="1" w:styleId="FooterChar">
    <w:name w:val="Footer Char"/>
    <w:basedOn w:val="DefaultParagraphFont"/>
    <w:link w:val="Footer"/>
    <w:uiPriority w:val="99"/>
    <w:rsid w:val="00F456E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7E33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81CDD"/>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7E33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E33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E33D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E33D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E33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33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33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E7567"/>
    <w:pPr>
      <w:spacing w:after="120" w:line="240" w:lineRule="auto"/>
    </w:pPr>
    <w:rPr>
      <w:b/>
      <w:i/>
      <w:iCs/>
      <w:sz w:val="18"/>
      <w:szCs w:val="18"/>
    </w:rPr>
  </w:style>
  <w:style w:type="paragraph" w:styleId="Title">
    <w:name w:val="Title"/>
    <w:basedOn w:val="Normal"/>
    <w:next w:val="Normal"/>
    <w:link w:val="TitleChar"/>
    <w:uiPriority w:val="10"/>
    <w:qFormat/>
    <w:rsid w:val="007E33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E33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E33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E33D6"/>
    <w:rPr>
      <w:color w:val="5A5A5A" w:themeColor="text1" w:themeTint="A5"/>
      <w:spacing w:val="10"/>
    </w:rPr>
  </w:style>
  <w:style w:type="character" w:styleId="Strong">
    <w:name w:val="Strong"/>
    <w:basedOn w:val="DefaultParagraphFont"/>
    <w:uiPriority w:val="22"/>
    <w:qFormat/>
    <w:rsid w:val="007E33D6"/>
    <w:rPr>
      <w:b/>
      <w:bCs/>
      <w:color w:val="000000" w:themeColor="text1"/>
    </w:rPr>
  </w:style>
  <w:style w:type="character" w:styleId="Emphasis">
    <w:name w:val="Emphasis"/>
    <w:basedOn w:val="DefaultParagraphFont"/>
    <w:uiPriority w:val="20"/>
    <w:qFormat/>
    <w:rsid w:val="007E33D6"/>
    <w:rPr>
      <w:i/>
      <w:iCs/>
      <w:color w:val="auto"/>
    </w:rPr>
  </w:style>
  <w:style w:type="paragraph" w:styleId="NoSpacing">
    <w:name w:val="No Spacing"/>
    <w:uiPriority w:val="1"/>
    <w:qFormat/>
    <w:rsid w:val="007E33D6"/>
    <w:pPr>
      <w:spacing w:after="0" w:line="240" w:lineRule="auto"/>
    </w:pPr>
  </w:style>
  <w:style w:type="paragraph" w:styleId="Quote">
    <w:name w:val="Quote"/>
    <w:basedOn w:val="Normal"/>
    <w:next w:val="Normal"/>
    <w:link w:val="QuoteChar"/>
    <w:uiPriority w:val="29"/>
    <w:qFormat/>
    <w:rsid w:val="007E33D6"/>
    <w:pPr>
      <w:spacing w:before="160"/>
      <w:ind w:left="720" w:right="720"/>
    </w:pPr>
    <w:rPr>
      <w:i/>
      <w:iCs/>
      <w:color w:val="000000" w:themeColor="text1"/>
    </w:rPr>
  </w:style>
  <w:style w:type="character" w:customStyle="1" w:styleId="QuoteChar">
    <w:name w:val="Quote Char"/>
    <w:basedOn w:val="DefaultParagraphFont"/>
    <w:link w:val="Quote"/>
    <w:uiPriority w:val="29"/>
    <w:rsid w:val="007E33D6"/>
    <w:rPr>
      <w:i/>
      <w:iCs/>
      <w:color w:val="000000" w:themeColor="text1"/>
    </w:rPr>
  </w:style>
  <w:style w:type="paragraph" w:styleId="IntenseQuote">
    <w:name w:val="Intense Quote"/>
    <w:basedOn w:val="Normal"/>
    <w:next w:val="Normal"/>
    <w:link w:val="IntenseQuoteChar"/>
    <w:uiPriority w:val="30"/>
    <w:qFormat/>
    <w:rsid w:val="007E33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E33D6"/>
    <w:rPr>
      <w:color w:val="000000" w:themeColor="text1"/>
      <w:shd w:val="clear" w:color="auto" w:fill="F2F2F2" w:themeFill="background1" w:themeFillShade="F2"/>
    </w:rPr>
  </w:style>
  <w:style w:type="character" w:styleId="SubtleEmphasis">
    <w:name w:val="Subtle Emphasis"/>
    <w:basedOn w:val="DefaultParagraphFont"/>
    <w:uiPriority w:val="19"/>
    <w:qFormat/>
    <w:rsid w:val="007E33D6"/>
    <w:rPr>
      <w:i/>
      <w:iCs/>
      <w:color w:val="404040" w:themeColor="text1" w:themeTint="BF"/>
    </w:rPr>
  </w:style>
  <w:style w:type="character" w:styleId="IntenseEmphasis">
    <w:name w:val="Intense Emphasis"/>
    <w:basedOn w:val="DefaultParagraphFont"/>
    <w:uiPriority w:val="21"/>
    <w:qFormat/>
    <w:rsid w:val="007E33D6"/>
    <w:rPr>
      <w:b/>
      <w:bCs/>
      <w:i/>
      <w:iCs/>
      <w:caps/>
    </w:rPr>
  </w:style>
  <w:style w:type="character" w:styleId="SubtleReference">
    <w:name w:val="Subtle Reference"/>
    <w:basedOn w:val="DefaultParagraphFont"/>
    <w:uiPriority w:val="31"/>
    <w:qFormat/>
    <w:rsid w:val="007E33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33D6"/>
    <w:rPr>
      <w:b/>
      <w:bCs/>
      <w:smallCaps/>
      <w:u w:val="single"/>
    </w:rPr>
  </w:style>
  <w:style w:type="character" w:styleId="BookTitle">
    <w:name w:val="Book Title"/>
    <w:basedOn w:val="DefaultParagraphFont"/>
    <w:uiPriority w:val="33"/>
    <w:qFormat/>
    <w:rsid w:val="007E33D6"/>
    <w:rPr>
      <w:b w:val="0"/>
      <w:bCs w:val="0"/>
      <w:smallCaps/>
      <w:spacing w:val="5"/>
    </w:rPr>
  </w:style>
  <w:style w:type="paragraph" w:styleId="TOCHeading">
    <w:name w:val="TOC Heading"/>
    <w:basedOn w:val="Heading1"/>
    <w:next w:val="Normal"/>
    <w:uiPriority w:val="39"/>
    <w:unhideWhenUsed/>
    <w:qFormat/>
    <w:rsid w:val="00C93031"/>
    <w:pPr>
      <w:numPr>
        <w:numId w:val="0"/>
      </w:numPr>
      <w:pBdr>
        <w:bottom w:val="single" w:sz="4" w:space="0" w:color="595959" w:themeColor="text1" w:themeTint="A6"/>
      </w:pBdr>
      <w:ind w:left="432" w:hanging="432"/>
      <w:outlineLvl w:val="9"/>
    </w:pPr>
    <w:rPr>
      <w:smallCaps w:val="0"/>
    </w:rPr>
  </w:style>
  <w:style w:type="paragraph" w:styleId="ListParagraph">
    <w:name w:val="List Paragraph"/>
    <w:basedOn w:val="Normal"/>
    <w:uiPriority w:val="34"/>
    <w:qFormat/>
    <w:rsid w:val="007E33D6"/>
    <w:pPr>
      <w:ind w:left="720"/>
      <w:contextualSpacing/>
    </w:pPr>
  </w:style>
  <w:style w:type="paragraph" w:customStyle="1" w:styleId="EndNoteBibliographyTitle">
    <w:name w:val="EndNote Bibliography Title"/>
    <w:basedOn w:val="Normal"/>
    <w:link w:val="EndNoteBibliographyTitleChar"/>
    <w:rsid w:val="00C871D0"/>
    <w:pPr>
      <w:spacing w:after="0"/>
      <w:jc w:val="center"/>
    </w:pPr>
    <w:rPr>
      <w:rFonts w:ascii="Calibri Light" w:hAnsi="Calibri Light" w:cs="Calibri Light"/>
      <w:noProof/>
      <w:lang w:val="en-US"/>
    </w:rPr>
  </w:style>
  <w:style w:type="character" w:customStyle="1" w:styleId="EndNoteBibliographyTitleChar">
    <w:name w:val="EndNote Bibliography Title Char"/>
    <w:basedOn w:val="DefaultParagraphFont"/>
    <w:link w:val="EndNoteBibliographyTitle"/>
    <w:rsid w:val="00C871D0"/>
    <w:rPr>
      <w:rFonts w:ascii="Calibri Light" w:hAnsi="Calibri Light" w:cs="Calibri Light"/>
      <w:noProof/>
      <w:lang w:val="en-US"/>
    </w:rPr>
  </w:style>
  <w:style w:type="paragraph" w:customStyle="1" w:styleId="EndNoteBibliography">
    <w:name w:val="EndNote Bibliography"/>
    <w:basedOn w:val="Normal"/>
    <w:link w:val="EndNoteBibliographyChar"/>
    <w:rsid w:val="00C871D0"/>
    <w:pPr>
      <w:spacing w:line="240" w:lineRule="auto"/>
    </w:pPr>
    <w:rPr>
      <w:rFonts w:ascii="Calibri Light" w:hAnsi="Calibri Light" w:cs="Calibri Light"/>
      <w:noProof/>
      <w:lang w:val="en-US"/>
    </w:rPr>
  </w:style>
  <w:style w:type="character" w:customStyle="1" w:styleId="EndNoteBibliographyChar">
    <w:name w:val="EndNote Bibliography Char"/>
    <w:basedOn w:val="DefaultParagraphFont"/>
    <w:link w:val="EndNoteBibliography"/>
    <w:rsid w:val="00C871D0"/>
    <w:rPr>
      <w:rFonts w:ascii="Calibri Light" w:hAnsi="Calibri Light" w:cs="Calibri Light"/>
      <w:noProof/>
      <w:lang w:val="en-US"/>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39"/>
    <w:rsid w:val="00EA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A84D91"/>
    <w:pPr>
      <w:spacing w:after="0" w:line="240" w:lineRule="auto"/>
      <w:ind w:firstLine="360"/>
    </w:pPr>
    <w:rPr>
      <w:color w:val="000000" w:themeColor="text1"/>
      <w:lang w:val="en-US" w:bidi="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GridTable1Light">
    <w:name w:val="Grid Table 1 Light"/>
    <w:basedOn w:val="TableNormal"/>
    <w:uiPriority w:val="46"/>
    <w:rsid w:val="00A84D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1">
    <w:name w:val="Light Shading1"/>
    <w:basedOn w:val="TableNormal"/>
    <w:uiPriority w:val="60"/>
    <w:rsid w:val="00A84D91"/>
    <w:pPr>
      <w:spacing w:after="0" w:line="240" w:lineRule="auto"/>
      <w:ind w:firstLine="360"/>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95F16"/>
    <w:pPr>
      <w:spacing w:before="0"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95F16"/>
    <w:rPr>
      <w:rFonts w:eastAsiaTheme="minorHAnsi"/>
      <w:sz w:val="20"/>
      <w:szCs w:val="20"/>
    </w:rPr>
  </w:style>
  <w:style w:type="character" w:styleId="FootnoteReference">
    <w:name w:val="footnote reference"/>
    <w:basedOn w:val="DefaultParagraphFont"/>
    <w:uiPriority w:val="99"/>
    <w:semiHidden/>
    <w:unhideWhenUsed/>
    <w:rsid w:val="00E95F16"/>
    <w:rPr>
      <w:vertAlign w:val="superscript"/>
    </w:rPr>
  </w:style>
  <w:style w:type="paragraph" w:styleId="TOC1">
    <w:name w:val="toc 1"/>
    <w:basedOn w:val="Normal"/>
    <w:next w:val="Normal"/>
    <w:autoRedefine/>
    <w:uiPriority w:val="39"/>
    <w:unhideWhenUsed/>
    <w:rsid w:val="009A3663"/>
    <w:pPr>
      <w:spacing w:after="100"/>
    </w:pPr>
  </w:style>
  <w:style w:type="paragraph" w:styleId="TOC2">
    <w:name w:val="toc 2"/>
    <w:basedOn w:val="Normal"/>
    <w:next w:val="Normal"/>
    <w:autoRedefine/>
    <w:uiPriority w:val="39"/>
    <w:unhideWhenUsed/>
    <w:rsid w:val="009A3663"/>
    <w:pPr>
      <w:spacing w:after="100"/>
      <w:ind w:left="220"/>
    </w:pPr>
  </w:style>
  <w:style w:type="paragraph" w:styleId="TOC3">
    <w:name w:val="toc 3"/>
    <w:basedOn w:val="Normal"/>
    <w:next w:val="Normal"/>
    <w:autoRedefine/>
    <w:uiPriority w:val="39"/>
    <w:unhideWhenUsed/>
    <w:rsid w:val="009A3663"/>
    <w:pPr>
      <w:spacing w:after="100"/>
      <w:ind w:left="440"/>
    </w:pPr>
  </w:style>
  <w:style w:type="paragraph" w:customStyle="1" w:styleId="Default">
    <w:name w:val="Default"/>
    <w:rsid w:val="003D0C11"/>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115170"/>
    <w:pPr>
      <w:spacing w:after="0"/>
    </w:pPr>
  </w:style>
  <w:style w:type="paragraph" w:styleId="BalloonText">
    <w:name w:val="Balloon Text"/>
    <w:basedOn w:val="Normal"/>
    <w:link w:val="BalloonTextChar"/>
    <w:uiPriority w:val="99"/>
    <w:semiHidden/>
    <w:unhideWhenUsed/>
    <w:rsid w:val="003C33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50"/>
    <w:rPr>
      <w:rFonts w:ascii="Segoe UI" w:hAnsi="Segoe UI" w:cs="Segoe UI"/>
      <w:sz w:val="18"/>
      <w:szCs w:val="18"/>
    </w:rPr>
  </w:style>
  <w:style w:type="table" w:styleId="PlainTable2">
    <w:name w:val="Plain Table 2"/>
    <w:basedOn w:val="TableNormal"/>
    <w:uiPriority w:val="42"/>
    <w:rsid w:val="007F72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unhideWhenUsed/>
    <w:rsid w:val="003F586C"/>
    <w:pPr>
      <w:spacing w:before="0" w:after="0" w:line="240" w:lineRule="auto"/>
    </w:pPr>
    <w:rPr>
      <w:sz w:val="24"/>
      <w:szCs w:val="24"/>
    </w:rPr>
  </w:style>
  <w:style w:type="character" w:customStyle="1" w:styleId="EndnoteTextChar">
    <w:name w:val="Endnote Text Char"/>
    <w:basedOn w:val="DefaultParagraphFont"/>
    <w:link w:val="EndnoteText"/>
    <w:uiPriority w:val="99"/>
    <w:rsid w:val="003F586C"/>
    <w:rPr>
      <w:sz w:val="24"/>
      <w:szCs w:val="24"/>
    </w:rPr>
  </w:style>
  <w:style w:type="character" w:styleId="EndnoteReference">
    <w:name w:val="endnote reference"/>
    <w:basedOn w:val="DefaultParagraphFont"/>
    <w:uiPriority w:val="99"/>
    <w:unhideWhenUsed/>
    <w:rsid w:val="003F586C"/>
    <w:rPr>
      <w:vertAlign w:val="superscript"/>
    </w:rPr>
  </w:style>
  <w:style w:type="character" w:customStyle="1" w:styleId="apple-converted-space">
    <w:name w:val="apple-converted-space"/>
    <w:basedOn w:val="DefaultParagraphFont"/>
    <w:rsid w:val="003F586C"/>
  </w:style>
  <w:style w:type="character" w:styleId="CommentReference">
    <w:name w:val="annotation reference"/>
    <w:basedOn w:val="DefaultParagraphFont"/>
    <w:uiPriority w:val="99"/>
    <w:semiHidden/>
    <w:unhideWhenUsed/>
    <w:rsid w:val="003F586C"/>
    <w:rPr>
      <w:sz w:val="18"/>
      <w:szCs w:val="18"/>
    </w:rPr>
  </w:style>
  <w:style w:type="paragraph" w:styleId="CommentText">
    <w:name w:val="annotation text"/>
    <w:basedOn w:val="Normal"/>
    <w:link w:val="CommentTextChar"/>
    <w:uiPriority w:val="99"/>
    <w:unhideWhenUsed/>
    <w:rsid w:val="003F586C"/>
    <w:pPr>
      <w:spacing w:line="240" w:lineRule="auto"/>
    </w:pPr>
    <w:rPr>
      <w:sz w:val="24"/>
      <w:szCs w:val="24"/>
    </w:rPr>
  </w:style>
  <w:style w:type="character" w:customStyle="1" w:styleId="CommentTextChar">
    <w:name w:val="Comment Text Char"/>
    <w:basedOn w:val="DefaultParagraphFont"/>
    <w:link w:val="CommentText"/>
    <w:uiPriority w:val="99"/>
    <w:rsid w:val="003F586C"/>
    <w:rPr>
      <w:sz w:val="24"/>
      <w:szCs w:val="24"/>
    </w:rPr>
  </w:style>
  <w:style w:type="character" w:customStyle="1" w:styleId="highlight">
    <w:name w:val="highlight"/>
    <w:basedOn w:val="DefaultParagraphFont"/>
    <w:rsid w:val="003F586C"/>
  </w:style>
  <w:style w:type="paragraph" w:styleId="CommentSubject">
    <w:name w:val="annotation subject"/>
    <w:basedOn w:val="CommentText"/>
    <w:next w:val="CommentText"/>
    <w:link w:val="CommentSubjectChar"/>
    <w:uiPriority w:val="99"/>
    <w:semiHidden/>
    <w:unhideWhenUsed/>
    <w:rsid w:val="00332EEF"/>
    <w:rPr>
      <w:b/>
      <w:bCs/>
      <w:sz w:val="20"/>
      <w:szCs w:val="20"/>
    </w:rPr>
  </w:style>
  <w:style w:type="character" w:customStyle="1" w:styleId="CommentSubjectChar">
    <w:name w:val="Comment Subject Char"/>
    <w:basedOn w:val="CommentTextChar"/>
    <w:link w:val="CommentSubject"/>
    <w:uiPriority w:val="99"/>
    <w:semiHidden/>
    <w:rsid w:val="00332EEF"/>
    <w:rPr>
      <w:b/>
      <w:bCs/>
      <w:sz w:val="20"/>
      <w:szCs w:val="20"/>
    </w:rPr>
  </w:style>
  <w:style w:type="paragraph" w:styleId="NormalWeb">
    <w:name w:val="Normal (Web)"/>
    <w:basedOn w:val="Normal"/>
    <w:uiPriority w:val="99"/>
    <w:unhideWhenUsed/>
    <w:rsid w:val="00983A8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8F6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9898">
      <w:bodyDiv w:val="1"/>
      <w:marLeft w:val="0"/>
      <w:marRight w:val="0"/>
      <w:marTop w:val="0"/>
      <w:marBottom w:val="0"/>
      <w:divBdr>
        <w:top w:val="none" w:sz="0" w:space="0" w:color="auto"/>
        <w:left w:val="none" w:sz="0" w:space="0" w:color="auto"/>
        <w:bottom w:val="none" w:sz="0" w:space="0" w:color="auto"/>
        <w:right w:val="none" w:sz="0" w:space="0" w:color="auto"/>
      </w:divBdr>
    </w:div>
    <w:div w:id="111827884">
      <w:bodyDiv w:val="1"/>
      <w:marLeft w:val="0"/>
      <w:marRight w:val="0"/>
      <w:marTop w:val="0"/>
      <w:marBottom w:val="0"/>
      <w:divBdr>
        <w:top w:val="none" w:sz="0" w:space="0" w:color="auto"/>
        <w:left w:val="none" w:sz="0" w:space="0" w:color="auto"/>
        <w:bottom w:val="none" w:sz="0" w:space="0" w:color="auto"/>
        <w:right w:val="none" w:sz="0" w:space="0" w:color="auto"/>
      </w:divBdr>
    </w:div>
    <w:div w:id="194392437">
      <w:bodyDiv w:val="1"/>
      <w:marLeft w:val="0"/>
      <w:marRight w:val="0"/>
      <w:marTop w:val="0"/>
      <w:marBottom w:val="0"/>
      <w:divBdr>
        <w:top w:val="none" w:sz="0" w:space="0" w:color="auto"/>
        <w:left w:val="none" w:sz="0" w:space="0" w:color="auto"/>
        <w:bottom w:val="none" w:sz="0" w:space="0" w:color="auto"/>
        <w:right w:val="none" w:sz="0" w:space="0" w:color="auto"/>
      </w:divBdr>
    </w:div>
    <w:div w:id="304898310">
      <w:bodyDiv w:val="1"/>
      <w:marLeft w:val="0"/>
      <w:marRight w:val="0"/>
      <w:marTop w:val="0"/>
      <w:marBottom w:val="0"/>
      <w:divBdr>
        <w:top w:val="none" w:sz="0" w:space="0" w:color="auto"/>
        <w:left w:val="none" w:sz="0" w:space="0" w:color="auto"/>
        <w:bottom w:val="none" w:sz="0" w:space="0" w:color="auto"/>
        <w:right w:val="none" w:sz="0" w:space="0" w:color="auto"/>
      </w:divBdr>
    </w:div>
    <w:div w:id="445662533">
      <w:bodyDiv w:val="1"/>
      <w:marLeft w:val="0"/>
      <w:marRight w:val="0"/>
      <w:marTop w:val="0"/>
      <w:marBottom w:val="0"/>
      <w:divBdr>
        <w:top w:val="none" w:sz="0" w:space="0" w:color="auto"/>
        <w:left w:val="none" w:sz="0" w:space="0" w:color="auto"/>
        <w:bottom w:val="none" w:sz="0" w:space="0" w:color="auto"/>
        <w:right w:val="none" w:sz="0" w:space="0" w:color="auto"/>
      </w:divBdr>
    </w:div>
    <w:div w:id="575631300">
      <w:bodyDiv w:val="1"/>
      <w:marLeft w:val="0"/>
      <w:marRight w:val="0"/>
      <w:marTop w:val="0"/>
      <w:marBottom w:val="0"/>
      <w:divBdr>
        <w:top w:val="none" w:sz="0" w:space="0" w:color="auto"/>
        <w:left w:val="none" w:sz="0" w:space="0" w:color="auto"/>
        <w:bottom w:val="none" w:sz="0" w:space="0" w:color="auto"/>
        <w:right w:val="none" w:sz="0" w:space="0" w:color="auto"/>
      </w:divBdr>
    </w:div>
    <w:div w:id="1241864705">
      <w:bodyDiv w:val="1"/>
      <w:marLeft w:val="0"/>
      <w:marRight w:val="0"/>
      <w:marTop w:val="0"/>
      <w:marBottom w:val="0"/>
      <w:divBdr>
        <w:top w:val="none" w:sz="0" w:space="0" w:color="auto"/>
        <w:left w:val="none" w:sz="0" w:space="0" w:color="auto"/>
        <w:bottom w:val="none" w:sz="0" w:space="0" w:color="auto"/>
        <w:right w:val="none" w:sz="0" w:space="0" w:color="auto"/>
      </w:divBdr>
    </w:div>
    <w:div w:id="1648361806">
      <w:bodyDiv w:val="1"/>
      <w:marLeft w:val="0"/>
      <w:marRight w:val="0"/>
      <w:marTop w:val="0"/>
      <w:marBottom w:val="0"/>
      <w:divBdr>
        <w:top w:val="none" w:sz="0" w:space="0" w:color="auto"/>
        <w:left w:val="none" w:sz="0" w:space="0" w:color="auto"/>
        <w:bottom w:val="none" w:sz="0" w:space="0" w:color="auto"/>
        <w:right w:val="none" w:sz="0" w:space="0" w:color="auto"/>
      </w:divBdr>
    </w:div>
    <w:div w:id="1759255270">
      <w:bodyDiv w:val="1"/>
      <w:marLeft w:val="0"/>
      <w:marRight w:val="0"/>
      <w:marTop w:val="0"/>
      <w:marBottom w:val="0"/>
      <w:divBdr>
        <w:top w:val="none" w:sz="0" w:space="0" w:color="auto"/>
        <w:left w:val="none" w:sz="0" w:space="0" w:color="auto"/>
        <w:bottom w:val="none" w:sz="0" w:space="0" w:color="auto"/>
        <w:right w:val="none" w:sz="0" w:space="0" w:color="auto"/>
      </w:divBdr>
    </w:div>
    <w:div w:id="18057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aaeha.rauz\Documents\My%20Documents\Other%20Documents\SenLect\ASE\NHSBT%20meet\SED%20Guidance\SED_draft\Appendix%201%20-%20Baseline%20Audit_14052017.docx" TargetMode="External"/><Relationship Id="rId18" Type="http://schemas.microsoft.com/office/2011/relationships/commentsExtended" Target="commentsExtended.xml"/><Relationship Id="rId26" Type="http://schemas.openxmlformats.org/officeDocument/2006/relationships/hyperlink" Target="http://dx.doi.org/10.1016/j.ophtha.2010.12.016" TargetMode="External"/><Relationship Id="rId3" Type="http://schemas.openxmlformats.org/officeDocument/2006/relationships/styles" Target="styles.xml"/><Relationship Id="rId21" Type="http://schemas.openxmlformats.org/officeDocument/2006/relationships/hyperlink" Target="http://onlinelibrary.wiley.com/o/cochrane/clcentral/articles/566/CN-00502566/fram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hyperlink" Target="http://dx.doi.org/10.1136/bjophthalmol-2015-306842" TargetMode="External"/><Relationship Id="rId33" Type="http://schemas.openxmlformats.org/officeDocument/2006/relationships/hyperlink" Target="http://onlinelibrary.wiley.com/o/cochrane/clcentral/articles/838/CN-00912838/frame.html" TargetMode="External"/><Relationship Id="rId2" Type="http://schemas.openxmlformats.org/officeDocument/2006/relationships/numbering" Target="numbering.xml"/><Relationship Id="rId16" Type="http://schemas.openxmlformats.org/officeDocument/2006/relationships/hyperlink" Target="file:///C:\Users\saaeha.rauz\Documents\My%20Documents\Other%20Documents\SenLect\ASE\NHSBT%20meet\SED%20Guidance\SED_draft\Appendix%204%20-%20Search%20Strategy_14052017.docx" TargetMode="External"/><Relationship Id="rId20" Type="http://schemas.openxmlformats.org/officeDocument/2006/relationships/hyperlink" Target="http://onlinelibrary.wiley.com/o/cochrane/clcentral/articles/351/CN-00984351/frame.html" TargetMode="External"/><Relationship Id="rId29" Type="http://schemas.openxmlformats.org/officeDocument/2006/relationships/hyperlink" Target="http://dx.doi.org/10.1097/ICO.0000000000000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onlinelibrary.wiley.com/o/cochrane/clcentral/articles/806/CN-00867806/frame.html" TargetMode="External"/><Relationship Id="rId32" Type="http://schemas.openxmlformats.org/officeDocument/2006/relationships/hyperlink" Target="http://dx.doi.org/10.1155/2013/521315" TargetMode="External"/><Relationship Id="rId5" Type="http://schemas.openxmlformats.org/officeDocument/2006/relationships/webSettings" Target="webSettings.xml"/><Relationship Id="rId15" Type="http://schemas.openxmlformats.org/officeDocument/2006/relationships/hyperlink" Target="file:///C:\Users\saaeha.rauz\Documents\My%20Documents\Other%20Documents\SenLect\ASE\NHSBT%20meet\SED%20Guidance\SED_draft\Appendix%203%20-%20OSDI_14052017.docx" TargetMode="External"/><Relationship Id="rId23" Type="http://schemas.openxmlformats.org/officeDocument/2006/relationships/hyperlink" Target="http://dx.doi.org/10.1097/00003226-200111000-00005" TargetMode="External"/><Relationship Id="rId28" Type="http://schemas.openxmlformats.org/officeDocument/2006/relationships/hyperlink" Target="http://dx.doi.org/10.1097/ICU.0b013e3283622718"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x.doi.org/10.1016/S1542-0124(12)70043-5" TargetMode="External"/><Relationship Id="rId31" Type="http://schemas.openxmlformats.org/officeDocument/2006/relationships/hyperlink" Target="http://dx.doi.org/10.1016/j.jtos.2014.12.0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saaeha.rauz\Documents\My%20Documents\Other%20Documents\SenLect\ASE\NHSBT%20meet\SED%20Guidance\SED_draft\Appendix%202%20-%20Follow-up%20Audit_14052017.docx" TargetMode="External"/><Relationship Id="rId22" Type="http://schemas.openxmlformats.org/officeDocument/2006/relationships/hyperlink" Target="http://onlinelibrary.wiley.com/o/cochrane/clcentral/articles/816/CN-00554816/frame.html" TargetMode="External"/><Relationship Id="rId27" Type="http://schemas.openxmlformats.org/officeDocument/2006/relationships/hyperlink" Target="http://dx.doi.org/10.1097/ICL.0000000000000104" TargetMode="External"/><Relationship Id="rId30" Type="http://schemas.openxmlformats.org/officeDocument/2006/relationships/hyperlink" Target="http://onlinelibrary.wiley.com/o/cochrane/clcentral/articles/928/CN-00566928/frame.html"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49C3-42AD-4FC5-8A4E-B460DE84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12705</Words>
  <Characters>72420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S.Rauz@bham.ac.uk</dc:creator>
  <cp:keywords/>
  <dc:description/>
  <cp:lastModifiedBy>Saaeha Rauz</cp:lastModifiedBy>
  <cp:revision>4</cp:revision>
  <dcterms:created xsi:type="dcterms:W3CDTF">2017-05-14T10:40:00Z</dcterms:created>
  <dcterms:modified xsi:type="dcterms:W3CDTF">2017-05-14T10:45:00Z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